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D2" w:rsidRDefault="005611B3" w:rsidP="005611B3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b/>
          <w:noProof/>
          <w:color w:val="000000"/>
          <w:sz w:val="16"/>
          <w:szCs w:val="16"/>
          <w:lang w:val="en-US"/>
        </w:rPr>
        <w:drawing>
          <wp:inline distT="0" distB="0" distL="0" distR="0" wp14:anchorId="0C00EBA9" wp14:editId="1A5D7B61">
            <wp:extent cx="1485900" cy="11811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1B3" w:rsidRDefault="005611B3" w:rsidP="005611B3">
      <w:pPr>
        <w:pStyle w:val="Heading4"/>
        <w:ind w:left="900" w:right="-2268"/>
        <w:rPr>
          <w:rFonts w:ascii="Arial" w:hAnsi="Arial" w:cs="Arial"/>
          <w:sz w:val="28"/>
          <w:szCs w:val="28"/>
        </w:rPr>
      </w:pPr>
      <w:r w:rsidRPr="00B61AD2">
        <w:rPr>
          <w:rFonts w:ascii="Arial" w:hAnsi="Arial" w:cs="Arial"/>
          <w:sz w:val="28"/>
          <w:szCs w:val="28"/>
        </w:rPr>
        <w:t xml:space="preserve">LANGO CHILD AND COMMUNITY DEVELOPMENT </w:t>
      </w:r>
      <w:r>
        <w:rPr>
          <w:rFonts w:ascii="Arial" w:hAnsi="Arial" w:cs="Arial"/>
          <w:sz w:val="28"/>
          <w:szCs w:val="28"/>
        </w:rPr>
        <w:t>FEDER</w:t>
      </w:r>
      <w:r w:rsidRPr="00B61AD2">
        <w:rPr>
          <w:rFonts w:ascii="Arial" w:hAnsi="Arial" w:cs="Arial"/>
          <w:sz w:val="28"/>
          <w:szCs w:val="28"/>
        </w:rPr>
        <w:t>ATION</w:t>
      </w:r>
    </w:p>
    <w:p w:rsidR="005611B3" w:rsidRPr="00B61AD2" w:rsidRDefault="005611B3" w:rsidP="005611B3"/>
    <w:p w:rsidR="005611B3" w:rsidRDefault="005611B3" w:rsidP="005611B3">
      <w:pPr>
        <w:rPr>
          <w:b/>
          <w:sz w:val="24"/>
          <w:szCs w:val="24"/>
        </w:rPr>
      </w:pPr>
    </w:p>
    <w:p w:rsidR="00B61AD2" w:rsidRDefault="00B61AD2" w:rsidP="00B61A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ORGANIZATIONAL PROFILE</w:t>
      </w:r>
    </w:p>
    <w:p w:rsidR="00B61AD2" w:rsidRDefault="00B61AD2" w:rsidP="00B61AD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B61AD2" w:rsidRPr="00B61AD2" w:rsidRDefault="005F7E5A" w:rsidP="00B61AD2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Who we are</w:t>
      </w:r>
      <w:r w:rsidR="00B61AD2" w:rsidRPr="00B61AD2">
        <w:rPr>
          <w:rFonts w:asciiTheme="minorHAnsi" w:hAnsiTheme="minorHAnsi"/>
          <w:b/>
          <w:sz w:val="24"/>
          <w:szCs w:val="24"/>
        </w:rPr>
        <w:t>:</w:t>
      </w:r>
    </w:p>
    <w:p w:rsidR="00B61AD2" w:rsidRPr="00B61AD2" w:rsidRDefault="00B61AD2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61AD2">
        <w:rPr>
          <w:rFonts w:asciiTheme="minorHAnsi" w:hAnsiTheme="minorHAnsi"/>
          <w:sz w:val="24"/>
          <w:szCs w:val="24"/>
        </w:rPr>
        <w:t>Lango</w:t>
      </w:r>
      <w:proofErr w:type="spellEnd"/>
      <w:r w:rsidRPr="00B61AD2">
        <w:rPr>
          <w:rFonts w:asciiTheme="minorHAnsi" w:hAnsiTheme="minorHAnsi"/>
          <w:sz w:val="24"/>
          <w:szCs w:val="24"/>
        </w:rPr>
        <w:t xml:space="preserve"> Child and Community Development Federation (LACCODEF) is a voluntary,</w:t>
      </w:r>
      <w:r w:rsidR="005611B3">
        <w:rPr>
          <w:rFonts w:asciiTheme="minorHAnsi" w:hAnsiTheme="minorHAnsi"/>
          <w:sz w:val="24"/>
          <w:szCs w:val="24"/>
        </w:rPr>
        <w:t xml:space="preserve"> Not for profit, </w:t>
      </w:r>
      <w:r w:rsidRPr="00B61AD2">
        <w:rPr>
          <w:rFonts w:asciiTheme="minorHAnsi" w:hAnsiTheme="minorHAnsi"/>
          <w:sz w:val="24"/>
          <w:szCs w:val="24"/>
        </w:rPr>
        <w:t xml:space="preserve">child centred NGO operating in </w:t>
      </w:r>
      <w:proofErr w:type="spellStart"/>
      <w:r w:rsidRPr="00B61AD2">
        <w:rPr>
          <w:rFonts w:asciiTheme="minorHAnsi" w:hAnsiTheme="minorHAnsi"/>
          <w:sz w:val="24"/>
          <w:szCs w:val="24"/>
        </w:rPr>
        <w:t>Lango</w:t>
      </w:r>
      <w:proofErr w:type="spellEnd"/>
      <w:r w:rsidRPr="00B61AD2">
        <w:rPr>
          <w:rFonts w:asciiTheme="minorHAnsi" w:hAnsiTheme="minorHAnsi"/>
          <w:sz w:val="24"/>
          <w:szCs w:val="24"/>
        </w:rPr>
        <w:t xml:space="preserve"> sub-region, Northern Uganda. </w:t>
      </w:r>
      <w:r w:rsidRPr="00B61AD2">
        <w:rPr>
          <w:rFonts w:asciiTheme="minorHAnsi" w:hAnsiTheme="minorHAnsi" w:cs="Arial"/>
          <w:sz w:val="24"/>
          <w:szCs w:val="24"/>
        </w:rPr>
        <w:t>LAC</w:t>
      </w:r>
      <w:r w:rsidR="005611B3">
        <w:rPr>
          <w:rFonts w:asciiTheme="minorHAnsi" w:hAnsiTheme="minorHAnsi" w:cs="Arial"/>
          <w:sz w:val="24"/>
          <w:szCs w:val="24"/>
        </w:rPr>
        <w:t xml:space="preserve">CODEF is non-political and </w:t>
      </w:r>
      <w:r w:rsidRPr="00B61AD2">
        <w:rPr>
          <w:rFonts w:asciiTheme="minorHAnsi" w:hAnsiTheme="minorHAnsi" w:cs="Arial"/>
          <w:sz w:val="24"/>
          <w:szCs w:val="24"/>
        </w:rPr>
        <w:t>does not discriminate against class, gender, nationality, race, religious affiliation or political opinion.</w:t>
      </w:r>
    </w:p>
    <w:p w:rsidR="005F7E5A" w:rsidRDefault="00B61AD2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61AD2">
        <w:rPr>
          <w:rFonts w:asciiTheme="minorHAnsi" w:hAnsiTheme="minorHAnsi"/>
          <w:sz w:val="24"/>
          <w:szCs w:val="24"/>
        </w:rPr>
        <w:t xml:space="preserve">LACCODEF is a federation of </w:t>
      </w:r>
      <w:r w:rsidR="00D34528">
        <w:rPr>
          <w:rFonts w:asciiTheme="minorHAnsi" w:hAnsiTheme="minorHAnsi"/>
          <w:sz w:val="24"/>
          <w:szCs w:val="24"/>
        </w:rPr>
        <w:t xml:space="preserve">Eight (8) </w:t>
      </w:r>
      <w:r w:rsidRPr="00B61AD2">
        <w:rPr>
          <w:rFonts w:asciiTheme="minorHAnsi" w:hAnsiTheme="minorHAnsi"/>
          <w:sz w:val="24"/>
          <w:szCs w:val="24"/>
        </w:rPr>
        <w:t xml:space="preserve">Community Based Organizations, formed in 2008 to champion child development in </w:t>
      </w:r>
      <w:proofErr w:type="spellStart"/>
      <w:r w:rsidRPr="00B61AD2">
        <w:rPr>
          <w:rFonts w:asciiTheme="minorHAnsi" w:hAnsiTheme="minorHAnsi"/>
          <w:sz w:val="24"/>
          <w:szCs w:val="24"/>
        </w:rPr>
        <w:t>Lango</w:t>
      </w:r>
      <w:proofErr w:type="spellEnd"/>
      <w:r w:rsidRPr="00B61AD2">
        <w:rPr>
          <w:rFonts w:asciiTheme="minorHAnsi" w:hAnsiTheme="minorHAnsi"/>
          <w:sz w:val="24"/>
          <w:szCs w:val="24"/>
        </w:rPr>
        <w:t xml:space="preserve"> sub-region. </w:t>
      </w:r>
    </w:p>
    <w:p w:rsidR="00665F32" w:rsidRPr="00F53868" w:rsidRDefault="005611B3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LACCODEF </w:t>
      </w:r>
      <w:r w:rsidR="00F53868">
        <w:rPr>
          <w:rFonts w:asciiTheme="minorHAnsi" w:hAnsiTheme="minorHAnsi"/>
          <w:sz w:val="24"/>
          <w:szCs w:val="24"/>
        </w:rPr>
        <w:t>operate</w:t>
      </w:r>
      <w:r>
        <w:rPr>
          <w:rFonts w:asciiTheme="minorHAnsi" w:hAnsiTheme="minorHAnsi"/>
          <w:sz w:val="24"/>
          <w:szCs w:val="24"/>
        </w:rPr>
        <w:t>s</w:t>
      </w:r>
      <w:r w:rsidR="00F53868">
        <w:rPr>
          <w:rFonts w:asciiTheme="minorHAnsi" w:hAnsiTheme="minorHAnsi"/>
          <w:sz w:val="24"/>
          <w:szCs w:val="24"/>
        </w:rPr>
        <w:t xml:space="preserve"> in the </w:t>
      </w:r>
      <w:r w:rsidR="00665F32">
        <w:rPr>
          <w:rFonts w:asciiTheme="minorHAnsi" w:hAnsiTheme="minorHAnsi"/>
          <w:sz w:val="24"/>
          <w:szCs w:val="24"/>
        </w:rPr>
        <w:t xml:space="preserve">districts of </w:t>
      </w:r>
      <w:proofErr w:type="spellStart"/>
      <w:r w:rsidR="00B61AD2" w:rsidRPr="00B61AD2">
        <w:rPr>
          <w:rFonts w:asciiTheme="minorHAnsi" w:hAnsiTheme="minorHAnsi"/>
          <w:sz w:val="24"/>
          <w:szCs w:val="24"/>
        </w:rPr>
        <w:t>Dokolo</w:t>
      </w:r>
      <w:proofErr w:type="spellEnd"/>
      <w:r w:rsidR="00B61AD2" w:rsidRPr="00B61A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61AD2" w:rsidRPr="00B61AD2">
        <w:rPr>
          <w:rFonts w:asciiTheme="minorHAnsi" w:hAnsiTheme="minorHAnsi"/>
          <w:sz w:val="24"/>
          <w:szCs w:val="24"/>
        </w:rPr>
        <w:t>Kole</w:t>
      </w:r>
      <w:proofErr w:type="spellEnd"/>
      <w:r w:rsidR="00B61AD2" w:rsidRPr="00B61AD2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="00B61AD2" w:rsidRPr="00B61AD2">
        <w:rPr>
          <w:rFonts w:asciiTheme="minorHAnsi" w:hAnsiTheme="minorHAnsi"/>
          <w:sz w:val="24"/>
          <w:szCs w:val="24"/>
        </w:rPr>
        <w:t>Kwania</w:t>
      </w:r>
      <w:proofErr w:type="spellEnd"/>
      <w:r w:rsidR="00665F32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665F32">
        <w:rPr>
          <w:rFonts w:asciiTheme="minorHAnsi" w:hAnsiTheme="minorHAnsi"/>
          <w:sz w:val="24"/>
          <w:szCs w:val="24"/>
        </w:rPr>
        <w:t>Lango</w:t>
      </w:r>
      <w:proofErr w:type="spellEnd"/>
      <w:r w:rsidR="00665F32">
        <w:rPr>
          <w:rFonts w:asciiTheme="minorHAnsi" w:hAnsiTheme="minorHAnsi"/>
          <w:sz w:val="24"/>
          <w:szCs w:val="24"/>
        </w:rPr>
        <w:t xml:space="preserve"> Sub-region, Northern Uganda</w:t>
      </w:r>
      <w:r w:rsidR="00B61AD2" w:rsidRPr="00B61AD2">
        <w:rPr>
          <w:rFonts w:asciiTheme="minorHAnsi" w:hAnsiTheme="minorHAnsi"/>
          <w:sz w:val="24"/>
          <w:szCs w:val="24"/>
        </w:rPr>
        <w:t>.</w:t>
      </w:r>
      <w:r w:rsidR="00665F32">
        <w:rPr>
          <w:rFonts w:asciiTheme="minorHAnsi" w:hAnsiTheme="minorHAnsi"/>
          <w:sz w:val="24"/>
          <w:szCs w:val="24"/>
        </w:rPr>
        <w:t xml:space="preserve"> We </w:t>
      </w:r>
      <w:r w:rsidR="00D34528">
        <w:rPr>
          <w:rFonts w:asciiTheme="minorHAnsi" w:hAnsiTheme="minorHAnsi"/>
          <w:sz w:val="24"/>
          <w:szCs w:val="24"/>
        </w:rPr>
        <w:t xml:space="preserve">work </w:t>
      </w:r>
      <w:r w:rsidR="00665F32">
        <w:rPr>
          <w:rFonts w:asciiTheme="minorHAnsi" w:hAnsiTheme="minorHAnsi"/>
          <w:sz w:val="24"/>
          <w:szCs w:val="24"/>
        </w:rPr>
        <w:t xml:space="preserve">in </w:t>
      </w:r>
      <w:r w:rsidR="005F7E5A">
        <w:rPr>
          <w:rFonts w:asciiTheme="minorHAnsi" w:hAnsiTheme="minorHAnsi"/>
          <w:sz w:val="24"/>
          <w:szCs w:val="24"/>
        </w:rPr>
        <w:t>13 sub-counties</w:t>
      </w:r>
      <w:r w:rsidR="00D34528">
        <w:rPr>
          <w:rFonts w:asciiTheme="minorHAnsi" w:hAnsiTheme="minorHAnsi"/>
          <w:sz w:val="24"/>
          <w:szCs w:val="24"/>
        </w:rPr>
        <w:t>/T</w:t>
      </w:r>
      <w:r w:rsidR="00665F32">
        <w:rPr>
          <w:rFonts w:asciiTheme="minorHAnsi" w:hAnsiTheme="minorHAnsi"/>
          <w:sz w:val="24"/>
          <w:szCs w:val="24"/>
        </w:rPr>
        <w:t>own Councils</w:t>
      </w:r>
      <w:r w:rsidR="005F7E5A">
        <w:rPr>
          <w:rFonts w:asciiTheme="minorHAnsi" w:hAnsiTheme="minorHAnsi"/>
          <w:sz w:val="24"/>
          <w:szCs w:val="24"/>
        </w:rPr>
        <w:t xml:space="preserve">, 42 parishes, and 215 villages. </w:t>
      </w:r>
    </w:p>
    <w:p w:rsidR="00F53868" w:rsidRDefault="00F53868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65F32" w:rsidRDefault="00F53868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Our focus:</w:t>
      </w:r>
    </w:p>
    <w:p w:rsidR="00F53868" w:rsidRDefault="00F53868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3868">
        <w:rPr>
          <w:rFonts w:asciiTheme="minorHAnsi" w:hAnsiTheme="minorHAnsi"/>
          <w:sz w:val="24"/>
          <w:szCs w:val="24"/>
        </w:rPr>
        <w:t xml:space="preserve">Our work focuses </w:t>
      </w:r>
      <w:r>
        <w:rPr>
          <w:rFonts w:asciiTheme="minorHAnsi" w:hAnsiTheme="minorHAnsi"/>
          <w:sz w:val="24"/>
          <w:szCs w:val="24"/>
        </w:rPr>
        <w:t>on supporting the most deprived, excluded and v</w:t>
      </w:r>
      <w:r w:rsidR="005611B3">
        <w:rPr>
          <w:rFonts w:asciiTheme="minorHAnsi" w:hAnsiTheme="minorHAnsi"/>
          <w:sz w:val="24"/>
          <w:szCs w:val="24"/>
        </w:rPr>
        <w:t xml:space="preserve">ulnerable children through their different life stages to fulfil their potential. We work to improve the wellbeing of the most vulnerable children and youth in </w:t>
      </w:r>
      <w:r w:rsidR="00E94175">
        <w:rPr>
          <w:rFonts w:asciiTheme="minorHAnsi" w:hAnsiTheme="minorHAnsi"/>
          <w:sz w:val="24"/>
          <w:szCs w:val="24"/>
        </w:rPr>
        <w:t xml:space="preserve">needy </w:t>
      </w:r>
      <w:r w:rsidR="00D51A29">
        <w:rPr>
          <w:rFonts w:asciiTheme="minorHAnsi" w:hAnsiTheme="minorHAnsi"/>
          <w:sz w:val="24"/>
          <w:szCs w:val="24"/>
        </w:rPr>
        <w:t>communities</w:t>
      </w:r>
      <w:r w:rsidR="005611B3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5611B3">
        <w:rPr>
          <w:rFonts w:asciiTheme="minorHAnsi" w:hAnsiTheme="minorHAnsi"/>
          <w:sz w:val="24"/>
          <w:szCs w:val="24"/>
        </w:rPr>
        <w:t>Lango</w:t>
      </w:r>
      <w:proofErr w:type="spellEnd"/>
      <w:r w:rsidR="005611B3">
        <w:rPr>
          <w:rFonts w:asciiTheme="minorHAnsi" w:hAnsiTheme="minorHAnsi"/>
          <w:sz w:val="24"/>
          <w:szCs w:val="24"/>
        </w:rPr>
        <w:t xml:space="preserve"> sub-region. We target</w:t>
      </w:r>
      <w:r w:rsidR="00D51A29">
        <w:rPr>
          <w:rFonts w:asciiTheme="minorHAnsi" w:hAnsiTheme="minorHAnsi"/>
          <w:sz w:val="24"/>
          <w:szCs w:val="24"/>
        </w:rPr>
        <w:t xml:space="preserve"> children 0 – 5 years to ensure they are healthy and secure; 6 – 14 years to ensure they are educated and confident; 15 – 24 years to ensure tha</w:t>
      </w:r>
      <w:r w:rsidR="00E94175">
        <w:rPr>
          <w:rFonts w:asciiTheme="minorHAnsi" w:hAnsiTheme="minorHAnsi"/>
          <w:sz w:val="24"/>
          <w:szCs w:val="24"/>
        </w:rPr>
        <w:t>t they are skilled and involved in their communities.</w:t>
      </w:r>
    </w:p>
    <w:p w:rsidR="00D51A29" w:rsidRPr="00F53868" w:rsidRDefault="00D51A29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5611B3" w:rsidRDefault="005611B3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611B3" w:rsidRDefault="005611B3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611B3" w:rsidRDefault="005611B3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65F32" w:rsidRPr="00665F32" w:rsidRDefault="00665F32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665F32">
        <w:rPr>
          <w:rFonts w:asciiTheme="minorHAnsi" w:hAnsiTheme="minorHAnsi"/>
          <w:b/>
          <w:sz w:val="24"/>
          <w:szCs w:val="24"/>
        </w:rPr>
        <w:lastRenderedPageBreak/>
        <w:t>Target population:</w:t>
      </w:r>
    </w:p>
    <w:p w:rsidR="00B61AD2" w:rsidRDefault="005F7E5A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total number of households in the operation area is approximately 73, 638 and the total population is 373, 818. The number of households targeted and support</w:t>
      </w:r>
      <w:r w:rsidR="00E94175">
        <w:rPr>
          <w:rFonts w:asciiTheme="minorHAnsi" w:hAnsiTheme="minorHAnsi"/>
          <w:sz w:val="24"/>
          <w:szCs w:val="24"/>
        </w:rPr>
        <w:t xml:space="preserve">ed by LACCODEF is </w:t>
      </w:r>
      <w:r>
        <w:rPr>
          <w:rFonts w:asciiTheme="minorHAnsi" w:hAnsiTheme="minorHAnsi"/>
          <w:sz w:val="24"/>
          <w:szCs w:val="24"/>
        </w:rPr>
        <w:t xml:space="preserve">5500 households, and the targeted population with our </w:t>
      </w:r>
      <w:r w:rsidR="00665F32">
        <w:rPr>
          <w:rFonts w:asciiTheme="minorHAnsi" w:hAnsiTheme="minorHAnsi"/>
          <w:sz w:val="24"/>
          <w:szCs w:val="24"/>
        </w:rPr>
        <w:t xml:space="preserve">entire </w:t>
      </w:r>
      <w:r>
        <w:rPr>
          <w:rFonts w:asciiTheme="minorHAnsi" w:hAnsiTheme="minorHAnsi"/>
          <w:sz w:val="24"/>
          <w:szCs w:val="24"/>
        </w:rPr>
        <w:t xml:space="preserve">programs is approximately 41,000 people. </w:t>
      </w:r>
    </w:p>
    <w:p w:rsidR="005F7E5A" w:rsidRPr="00B61AD2" w:rsidRDefault="005F7E5A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B61AD2" w:rsidRPr="00B61AD2" w:rsidRDefault="00B61AD2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61AD2">
        <w:rPr>
          <w:rFonts w:asciiTheme="minorHAnsi" w:hAnsiTheme="minorHAnsi"/>
          <w:b/>
          <w:sz w:val="24"/>
          <w:szCs w:val="24"/>
        </w:rPr>
        <w:t>Legal status:</w:t>
      </w:r>
    </w:p>
    <w:p w:rsidR="00B61AD2" w:rsidRPr="00B61AD2" w:rsidRDefault="00B61AD2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61AD2">
        <w:rPr>
          <w:rFonts w:asciiTheme="minorHAnsi" w:hAnsiTheme="minorHAnsi"/>
          <w:sz w:val="24"/>
          <w:szCs w:val="24"/>
        </w:rPr>
        <w:t>The organization is legally established, registered wi</w:t>
      </w:r>
      <w:r w:rsidR="00D34528">
        <w:rPr>
          <w:rFonts w:asciiTheme="minorHAnsi" w:hAnsiTheme="minorHAnsi"/>
          <w:sz w:val="24"/>
          <w:szCs w:val="24"/>
        </w:rPr>
        <w:t>th the Uganda National NGO bureau</w:t>
      </w:r>
      <w:r w:rsidRPr="00B61AD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61AD2">
        <w:rPr>
          <w:rFonts w:asciiTheme="minorHAnsi" w:hAnsiTheme="minorHAnsi"/>
          <w:sz w:val="24"/>
          <w:szCs w:val="24"/>
        </w:rPr>
        <w:t>Reg</w:t>
      </w:r>
      <w:proofErr w:type="spellEnd"/>
      <w:r w:rsidRPr="00B61AD2">
        <w:rPr>
          <w:rFonts w:asciiTheme="minorHAnsi" w:hAnsiTheme="minorHAnsi"/>
          <w:sz w:val="24"/>
          <w:szCs w:val="24"/>
        </w:rPr>
        <w:t xml:space="preserve"> Number </w:t>
      </w:r>
      <w:r w:rsidRPr="00B61AD2">
        <w:rPr>
          <w:rFonts w:asciiTheme="minorHAnsi" w:hAnsiTheme="minorHAnsi"/>
          <w:b/>
          <w:sz w:val="24"/>
          <w:szCs w:val="24"/>
        </w:rPr>
        <w:t>8735</w:t>
      </w:r>
      <w:r w:rsidRPr="00B61AD2">
        <w:rPr>
          <w:rFonts w:asciiTheme="minorHAnsi" w:hAnsiTheme="minorHAnsi"/>
          <w:sz w:val="24"/>
          <w:szCs w:val="24"/>
        </w:rPr>
        <w:t>), with a val</w:t>
      </w:r>
      <w:r w:rsidR="00D34528">
        <w:rPr>
          <w:rFonts w:asciiTheme="minorHAnsi" w:hAnsiTheme="minorHAnsi"/>
          <w:sz w:val="24"/>
          <w:szCs w:val="24"/>
        </w:rPr>
        <w:t xml:space="preserve">id operation permit. It is incorporated by </w:t>
      </w:r>
      <w:r w:rsidRPr="00B61AD2">
        <w:rPr>
          <w:rFonts w:asciiTheme="minorHAnsi" w:hAnsiTheme="minorHAnsi"/>
          <w:sz w:val="24"/>
          <w:szCs w:val="24"/>
        </w:rPr>
        <w:t>Uganda Registration Services Bureau (URSB)</w:t>
      </w:r>
      <w:r w:rsidR="00D34528">
        <w:rPr>
          <w:rFonts w:asciiTheme="minorHAnsi" w:hAnsiTheme="minorHAnsi"/>
          <w:sz w:val="24"/>
          <w:szCs w:val="24"/>
        </w:rPr>
        <w:t xml:space="preserve"> as a company registered by guarantee.</w:t>
      </w:r>
    </w:p>
    <w:p w:rsidR="005F7E5A" w:rsidRDefault="005F7E5A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61AD2" w:rsidRPr="00B61AD2" w:rsidRDefault="00B61AD2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61AD2">
        <w:rPr>
          <w:rFonts w:asciiTheme="minorHAnsi" w:hAnsiTheme="minorHAnsi"/>
          <w:b/>
          <w:sz w:val="24"/>
          <w:szCs w:val="24"/>
        </w:rPr>
        <w:t>Vision, Mission and Values:</w:t>
      </w:r>
    </w:p>
    <w:p w:rsidR="00E94175" w:rsidRDefault="00E94175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94175" w:rsidRDefault="00B61AD2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94175">
        <w:rPr>
          <w:rFonts w:asciiTheme="minorHAnsi" w:hAnsiTheme="minorHAnsi"/>
          <w:b/>
          <w:sz w:val="24"/>
          <w:szCs w:val="24"/>
        </w:rPr>
        <w:t>LACCODEF’s vision</w:t>
      </w:r>
      <w:r w:rsidR="00E94175">
        <w:rPr>
          <w:rFonts w:asciiTheme="minorHAnsi" w:hAnsiTheme="minorHAnsi"/>
          <w:b/>
          <w:sz w:val="24"/>
          <w:szCs w:val="24"/>
        </w:rPr>
        <w:t xml:space="preserve">: </w:t>
      </w:r>
      <w:r w:rsidR="00E94175">
        <w:rPr>
          <w:rFonts w:asciiTheme="minorHAnsi" w:hAnsiTheme="minorHAnsi"/>
          <w:sz w:val="24"/>
          <w:szCs w:val="24"/>
        </w:rPr>
        <w:t xml:space="preserve"> T</w:t>
      </w:r>
      <w:r w:rsidRPr="00B61AD2">
        <w:rPr>
          <w:rFonts w:asciiTheme="minorHAnsi" w:hAnsiTheme="minorHAnsi"/>
          <w:sz w:val="24"/>
          <w:szCs w:val="24"/>
        </w:rPr>
        <w:t xml:space="preserve">o have </w:t>
      </w:r>
      <w:r w:rsidR="00E94175">
        <w:rPr>
          <w:rFonts w:asciiTheme="minorHAnsi" w:hAnsiTheme="minorHAnsi"/>
          <w:sz w:val="24"/>
          <w:szCs w:val="24"/>
        </w:rPr>
        <w:t xml:space="preserve">empowered communities where all </w:t>
      </w:r>
      <w:r w:rsidRPr="00B61AD2">
        <w:rPr>
          <w:rFonts w:asciiTheme="minorHAnsi" w:hAnsiTheme="minorHAnsi"/>
          <w:sz w:val="24"/>
          <w:szCs w:val="24"/>
        </w:rPr>
        <w:t xml:space="preserve">children are well nurtured and their rights observed. </w:t>
      </w:r>
    </w:p>
    <w:p w:rsidR="00B61AD2" w:rsidRPr="00B61AD2" w:rsidRDefault="00B61AD2" w:rsidP="00B61AD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94175">
        <w:rPr>
          <w:rFonts w:asciiTheme="minorHAnsi" w:hAnsiTheme="minorHAnsi"/>
          <w:b/>
          <w:sz w:val="24"/>
          <w:szCs w:val="24"/>
        </w:rPr>
        <w:t>The mission</w:t>
      </w:r>
      <w:r w:rsidR="00E94175">
        <w:rPr>
          <w:rFonts w:asciiTheme="minorHAnsi" w:hAnsiTheme="minorHAnsi"/>
          <w:sz w:val="24"/>
          <w:szCs w:val="24"/>
        </w:rPr>
        <w:t>:</w:t>
      </w:r>
      <w:r w:rsidRPr="00B61AD2">
        <w:rPr>
          <w:rFonts w:asciiTheme="minorHAnsi" w:hAnsiTheme="minorHAnsi"/>
          <w:sz w:val="24"/>
          <w:szCs w:val="24"/>
        </w:rPr>
        <w:t xml:space="preserve"> </w:t>
      </w:r>
      <w:r w:rsidR="00E94175">
        <w:rPr>
          <w:rFonts w:asciiTheme="minorHAnsi" w:hAnsiTheme="minorHAnsi" w:cs="Arial"/>
          <w:sz w:val="24"/>
          <w:szCs w:val="24"/>
        </w:rPr>
        <w:t xml:space="preserve">LACCODEF exists to </w:t>
      </w:r>
      <w:r w:rsidRPr="00B61AD2">
        <w:rPr>
          <w:rFonts w:asciiTheme="minorHAnsi" w:hAnsiTheme="minorHAnsi" w:cs="Arial"/>
          <w:sz w:val="24"/>
          <w:szCs w:val="24"/>
        </w:rPr>
        <w:t>build the capacity of communities to provide resources and enabling environment for effective child development.</w:t>
      </w:r>
    </w:p>
    <w:p w:rsidR="00E94175" w:rsidRDefault="00E94175" w:rsidP="00B61AD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94175" w:rsidRDefault="00E94175" w:rsidP="00B61AD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LACCODEF’s</w:t>
      </w:r>
      <w:r w:rsidR="00B61AD2" w:rsidRPr="00B61AD2">
        <w:rPr>
          <w:rFonts w:asciiTheme="minorHAnsi" w:hAnsiTheme="minorHAnsi" w:cs="Arial"/>
          <w:sz w:val="24"/>
          <w:szCs w:val="24"/>
        </w:rPr>
        <w:t xml:space="preserve"> goal</w:t>
      </w:r>
      <w:r>
        <w:rPr>
          <w:rFonts w:asciiTheme="minorHAnsi" w:hAnsiTheme="minorHAnsi" w:cs="Arial"/>
          <w:sz w:val="24"/>
          <w:szCs w:val="24"/>
        </w:rPr>
        <w:t xml:space="preserve"> is to improve child wellbeing </w:t>
      </w:r>
    </w:p>
    <w:p w:rsidR="00B61AD2" w:rsidRPr="00B61AD2" w:rsidRDefault="00B61AD2" w:rsidP="00B61AD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61AD2">
        <w:rPr>
          <w:rFonts w:asciiTheme="minorHAnsi" w:hAnsiTheme="minorHAnsi"/>
          <w:sz w:val="24"/>
          <w:szCs w:val="24"/>
        </w:rPr>
        <w:t xml:space="preserve">Our goal is to have children and youth in communities served by LACCODEF to have access to resources, </w:t>
      </w:r>
      <w:r w:rsidRPr="00B61AD2">
        <w:rPr>
          <w:rFonts w:asciiTheme="minorHAnsi" w:hAnsiTheme="minorHAnsi" w:cs="Arial"/>
          <w:sz w:val="24"/>
          <w:szCs w:val="24"/>
        </w:rPr>
        <w:t xml:space="preserve">services and enabling environment that will enable them to exploit their potential. </w:t>
      </w:r>
    </w:p>
    <w:p w:rsidR="00B61AD2" w:rsidRPr="00B61AD2" w:rsidRDefault="00B61AD2" w:rsidP="00B61AD2">
      <w:pPr>
        <w:spacing w:line="360" w:lineRule="auto"/>
        <w:rPr>
          <w:rFonts w:asciiTheme="minorHAnsi" w:hAnsiTheme="minorHAnsi"/>
          <w:sz w:val="24"/>
          <w:szCs w:val="24"/>
        </w:rPr>
      </w:pPr>
      <w:r w:rsidRPr="00B61AD2">
        <w:rPr>
          <w:rFonts w:asciiTheme="minorHAnsi" w:hAnsiTheme="minorHAnsi"/>
          <w:sz w:val="24"/>
          <w:szCs w:val="24"/>
        </w:rPr>
        <w:t xml:space="preserve">Our core values are: </w:t>
      </w:r>
    </w:p>
    <w:p w:rsidR="00B61AD2" w:rsidRPr="00B61AD2" w:rsidRDefault="00B61AD2" w:rsidP="00B61AD2">
      <w:pPr>
        <w:pStyle w:val="ListParagraph"/>
        <w:numPr>
          <w:ilvl w:val="0"/>
          <w:numId w:val="7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B61AD2">
        <w:rPr>
          <w:rFonts w:asciiTheme="minorHAnsi" w:hAnsiTheme="minorHAnsi"/>
          <w:b/>
          <w:sz w:val="24"/>
          <w:szCs w:val="24"/>
        </w:rPr>
        <w:t>Child focused</w:t>
      </w:r>
      <w:r w:rsidR="00D34528">
        <w:rPr>
          <w:rFonts w:asciiTheme="minorHAnsi" w:hAnsiTheme="minorHAnsi"/>
          <w:sz w:val="24"/>
          <w:szCs w:val="24"/>
        </w:rPr>
        <w:t xml:space="preserve">: </w:t>
      </w:r>
      <w:r w:rsidRPr="00B61AD2">
        <w:rPr>
          <w:rFonts w:asciiTheme="minorHAnsi" w:hAnsiTheme="minorHAnsi"/>
          <w:sz w:val="24"/>
          <w:szCs w:val="24"/>
        </w:rPr>
        <w:t xml:space="preserve">observance of child rights is our </w:t>
      </w:r>
      <w:r w:rsidR="00587836" w:rsidRPr="00B61AD2">
        <w:rPr>
          <w:rFonts w:asciiTheme="minorHAnsi" w:hAnsiTheme="minorHAnsi"/>
          <w:sz w:val="24"/>
          <w:szCs w:val="24"/>
        </w:rPr>
        <w:t>mind set</w:t>
      </w:r>
      <w:r w:rsidR="00D34528">
        <w:rPr>
          <w:rFonts w:asciiTheme="minorHAnsi" w:hAnsiTheme="minorHAnsi"/>
          <w:sz w:val="24"/>
          <w:szCs w:val="24"/>
        </w:rPr>
        <w:t xml:space="preserve"> and whatever we do, we </w:t>
      </w:r>
      <w:r w:rsidRPr="00B61AD2">
        <w:rPr>
          <w:rFonts w:asciiTheme="minorHAnsi" w:hAnsiTheme="minorHAnsi"/>
          <w:sz w:val="24"/>
          <w:szCs w:val="24"/>
        </w:rPr>
        <w:t>do it in the best interest of children.</w:t>
      </w:r>
    </w:p>
    <w:p w:rsidR="00B61AD2" w:rsidRPr="00B61AD2" w:rsidRDefault="00B61AD2" w:rsidP="00B61AD2">
      <w:pPr>
        <w:pStyle w:val="ListParagraph"/>
        <w:numPr>
          <w:ilvl w:val="0"/>
          <w:numId w:val="7"/>
        </w:numPr>
        <w:spacing w:after="200" w:line="360" w:lineRule="auto"/>
        <w:rPr>
          <w:rFonts w:asciiTheme="minorHAnsi" w:hAnsiTheme="minorHAnsi"/>
          <w:b/>
          <w:sz w:val="24"/>
          <w:szCs w:val="24"/>
        </w:rPr>
      </w:pPr>
      <w:r w:rsidRPr="00B61AD2">
        <w:rPr>
          <w:rFonts w:asciiTheme="minorHAnsi" w:hAnsiTheme="minorHAnsi"/>
          <w:b/>
          <w:sz w:val="24"/>
          <w:szCs w:val="24"/>
        </w:rPr>
        <w:t xml:space="preserve">Integrity and transparency: </w:t>
      </w:r>
      <w:r w:rsidRPr="00B61AD2">
        <w:rPr>
          <w:rFonts w:asciiTheme="minorHAnsi" w:hAnsiTheme="minorHAnsi"/>
          <w:sz w:val="24"/>
          <w:szCs w:val="24"/>
        </w:rPr>
        <w:t xml:space="preserve">All our processes and actions are done openly, clearly and </w:t>
      </w:r>
      <w:r w:rsidR="00D34528">
        <w:rPr>
          <w:rFonts w:asciiTheme="minorHAnsi" w:hAnsiTheme="minorHAnsi"/>
          <w:sz w:val="24"/>
          <w:szCs w:val="24"/>
        </w:rPr>
        <w:t xml:space="preserve">in </w:t>
      </w:r>
      <w:r w:rsidRPr="00B61AD2">
        <w:rPr>
          <w:rFonts w:asciiTheme="minorHAnsi" w:hAnsiTheme="minorHAnsi"/>
          <w:sz w:val="24"/>
          <w:szCs w:val="24"/>
        </w:rPr>
        <w:t>a transparent manner to all members with good motives.</w:t>
      </w:r>
      <w:r w:rsidRPr="00B61AD2">
        <w:rPr>
          <w:rFonts w:asciiTheme="minorHAnsi" w:hAnsiTheme="minorHAnsi"/>
          <w:b/>
          <w:sz w:val="24"/>
          <w:szCs w:val="24"/>
        </w:rPr>
        <w:t xml:space="preserve"> </w:t>
      </w:r>
    </w:p>
    <w:p w:rsidR="00B61AD2" w:rsidRPr="00B61AD2" w:rsidRDefault="00B61AD2" w:rsidP="00B61AD2">
      <w:pPr>
        <w:pStyle w:val="ListParagraph"/>
        <w:numPr>
          <w:ilvl w:val="0"/>
          <w:numId w:val="7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B61AD2">
        <w:rPr>
          <w:rFonts w:asciiTheme="minorHAnsi" w:hAnsiTheme="minorHAnsi"/>
          <w:b/>
          <w:sz w:val="24"/>
          <w:szCs w:val="24"/>
        </w:rPr>
        <w:t xml:space="preserve">Team-work: </w:t>
      </w:r>
      <w:r w:rsidRPr="00B61AD2">
        <w:rPr>
          <w:rFonts w:asciiTheme="minorHAnsi" w:hAnsiTheme="minorHAnsi"/>
          <w:sz w:val="24"/>
          <w:szCs w:val="24"/>
        </w:rPr>
        <w:t>In fulfilling our mandate, we work as a team, and pull in the same direction and goal.</w:t>
      </w:r>
    </w:p>
    <w:p w:rsidR="00B61AD2" w:rsidRPr="00B61AD2" w:rsidRDefault="00B61AD2" w:rsidP="00B61AD2">
      <w:pPr>
        <w:pStyle w:val="ListParagraph"/>
        <w:numPr>
          <w:ilvl w:val="0"/>
          <w:numId w:val="7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B61AD2">
        <w:rPr>
          <w:rFonts w:asciiTheme="minorHAnsi" w:hAnsiTheme="minorHAnsi"/>
          <w:b/>
          <w:sz w:val="24"/>
          <w:szCs w:val="24"/>
        </w:rPr>
        <w:lastRenderedPageBreak/>
        <w:t>Excellence</w:t>
      </w:r>
      <w:r w:rsidRPr="00B61AD2">
        <w:rPr>
          <w:rFonts w:asciiTheme="minorHAnsi" w:hAnsiTheme="minorHAnsi"/>
          <w:sz w:val="24"/>
          <w:szCs w:val="24"/>
        </w:rPr>
        <w:t xml:space="preserve">: We </w:t>
      </w:r>
      <w:r w:rsidR="00587836" w:rsidRPr="00B61AD2">
        <w:rPr>
          <w:rFonts w:asciiTheme="minorHAnsi" w:hAnsiTheme="minorHAnsi"/>
          <w:sz w:val="24"/>
          <w:szCs w:val="24"/>
        </w:rPr>
        <w:t>endeavour</w:t>
      </w:r>
      <w:r w:rsidRPr="00B61AD2">
        <w:rPr>
          <w:rFonts w:asciiTheme="minorHAnsi" w:hAnsiTheme="minorHAnsi"/>
          <w:sz w:val="24"/>
          <w:szCs w:val="24"/>
        </w:rPr>
        <w:t xml:space="preserve"> to do excellent work first time</w:t>
      </w:r>
    </w:p>
    <w:p w:rsidR="00B61AD2" w:rsidRPr="00B61AD2" w:rsidRDefault="00B61AD2" w:rsidP="00B61AD2">
      <w:pPr>
        <w:pStyle w:val="ListParagraph"/>
        <w:numPr>
          <w:ilvl w:val="0"/>
          <w:numId w:val="7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B61AD2">
        <w:rPr>
          <w:rFonts w:asciiTheme="minorHAnsi" w:hAnsiTheme="minorHAnsi"/>
          <w:b/>
          <w:sz w:val="24"/>
          <w:szCs w:val="24"/>
        </w:rPr>
        <w:t>Stewardship</w:t>
      </w:r>
      <w:r w:rsidRPr="00B61AD2">
        <w:rPr>
          <w:rFonts w:asciiTheme="minorHAnsi" w:hAnsiTheme="minorHAnsi"/>
          <w:sz w:val="24"/>
          <w:szCs w:val="24"/>
        </w:rPr>
        <w:t xml:space="preserve">: We </w:t>
      </w:r>
      <w:r w:rsidR="00587836" w:rsidRPr="00B61AD2">
        <w:rPr>
          <w:rFonts w:asciiTheme="minorHAnsi" w:hAnsiTheme="minorHAnsi"/>
          <w:sz w:val="24"/>
          <w:szCs w:val="24"/>
        </w:rPr>
        <w:t>endeavour</w:t>
      </w:r>
      <w:r w:rsidRPr="00B61AD2">
        <w:rPr>
          <w:rFonts w:asciiTheme="minorHAnsi" w:hAnsiTheme="minorHAnsi"/>
          <w:sz w:val="24"/>
          <w:szCs w:val="24"/>
        </w:rPr>
        <w:t xml:space="preserve"> to be trust worthy with the resources entrusted to us and use them in the best way possible to improve lives of children.</w:t>
      </w:r>
    </w:p>
    <w:p w:rsidR="00B61AD2" w:rsidRPr="00B61AD2" w:rsidRDefault="00B61AD2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61AD2">
        <w:rPr>
          <w:rFonts w:asciiTheme="minorHAnsi" w:hAnsiTheme="minorHAnsi"/>
          <w:b/>
          <w:sz w:val="24"/>
          <w:szCs w:val="24"/>
        </w:rPr>
        <w:t>Funding</w:t>
      </w:r>
    </w:p>
    <w:p w:rsidR="00555745" w:rsidRDefault="00B61AD2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61AD2">
        <w:rPr>
          <w:rFonts w:asciiTheme="minorHAnsi" w:hAnsiTheme="minorHAnsi"/>
          <w:sz w:val="24"/>
          <w:szCs w:val="24"/>
        </w:rPr>
        <w:t xml:space="preserve">LACCODEF operates with major support and funding from </w:t>
      </w:r>
      <w:proofErr w:type="spellStart"/>
      <w:r w:rsidRPr="00B61AD2">
        <w:rPr>
          <w:rFonts w:asciiTheme="minorHAnsi" w:hAnsiTheme="minorHAnsi"/>
          <w:sz w:val="24"/>
          <w:szCs w:val="24"/>
        </w:rPr>
        <w:t>ChildFund</w:t>
      </w:r>
      <w:proofErr w:type="spellEnd"/>
      <w:r w:rsidRPr="00B61AD2">
        <w:rPr>
          <w:rFonts w:asciiTheme="minorHAnsi" w:hAnsiTheme="minorHAnsi"/>
          <w:sz w:val="24"/>
          <w:szCs w:val="24"/>
        </w:rPr>
        <w:t xml:space="preserve"> Int</w:t>
      </w:r>
      <w:r w:rsidR="00665F32">
        <w:rPr>
          <w:rFonts w:asciiTheme="minorHAnsi" w:hAnsiTheme="minorHAnsi"/>
          <w:sz w:val="24"/>
          <w:szCs w:val="24"/>
        </w:rPr>
        <w:t>ernational accounting for over 9</w:t>
      </w:r>
      <w:r w:rsidR="005611B3">
        <w:rPr>
          <w:rFonts w:asciiTheme="minorHAnsi" w:hAnsiTheme="minorHAnsi"/>
          <w:sz w:val="24"/>
          <w:szCs w:val="24"/>
        </w:rPr>
        <w:t>0</w:t>
      </w:r>
      <w:r w:rsidRPr="00B61AD2">
        <w:rPr>
          <w:rFonts w:asciiTheme="minorHAnsi" w:hAnsiTheme="minorHAnsi"/>
          <w:sz w:val="24"/>
          <w:szCs w:val="24"/>
        </w:rPr>
        <w:t>% of all its</w:t>
      </w:r>
      <w:r w:rsidR="00665F32">
        <w:rPr>
          <w:rFonts w:asciiTheme="minorHAnsi" w:hAnsiTheme="minorHAnsi"/>
          <w:sz w:val="24"/>
          <w:szCs w:val="24"/>
        </w:rPr>
        <w:t xml:space="preserve"> funding sources</w:t>
      </w:r>
      <w:r w:rsidR="005611B3">
        <w:rPr>
          <w:rFonts w:asciiTheme="minorHAnsi" w:hAnsiTheme="minorHAnsi"/>
          <w:sz w:val="24"/>
          <w:szCs w:val="24"/>
        </w:rPr>
        <w:t xml:space="preserve"> currently</w:t>
      </w:r>
      <w:r w:rsidR="00665F32">
        <w:rPr>
          <w:rFonts w:asciiTheme="minorHAnsi" w:hAnsiTheme="minorHAnsi"/>
          <w:sz w:val="24"/>
          <w:szCs w:val="24"/>
        </w:rPr>
        <w:t xml:space="preserve">. </w:t>
      </w:r>
      <w:r w:rsidR="005611B3">
        <w:rPr>
          <w:rFonts w:asciiTheme="minorHAnsi" w:hAnsiTheme="minorHAnsi"/>
          <w:sz w:val="24"/>
          <w:szCs w:val="24"/>
        </w:rPr>
        <w:t>LACCODEF also gets funding from other donors and from community contributions.</w:t>
      </w:r>
    </w:p>
    <w:p w:rsidR="00B61AD2" w:rsidRPr="00B61AD2" w:rsidRDefault="00D34528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Our </w:t>
      </w:r>
      <w:r w:rsidR="00B61AD2" w:rsidRPr="00B61AD2">
        <w:rPr>
          <w:rFonts w:asciiTheme="minorHAnsi" w:hAnsiTheme="minorHAnsi"/>
          <w:b/>
          <w:sz w:val="24"/>
          <w:szCs w:val="24"/>
        </w:rPr>
        <w:t>Programs:</w:t>
      </w:r>
    </w:p>
    <w:p w:rsidR="00D34528" w:rsidRDefault="00D34528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LACCODEF programs are </w:t>
      </w:r>
      <w:r w:rsidR="00B61AD2" w:rsidRPr="00B61AD2">
        <w:rPr>
          <w:rFonts w:asciiTheme="minorHAnsi" w:hAnsiTheme="minorHAnsi"/>
          <w:sz w:val="24"/>
          <w:szCs w:val="24"/>
        </w:rPr>
        <w:t xml:space="preserve">guided </w:t>
      </w:r>
      <w:r w:rsidR="00BB714A">
        <w:rPr>
          <w:rFonts w:asciiTheme="minorHAnsi" w:hAnsiTheme="minorHAnsi"/>
          <w:sz w:val="24"/>
          <w:szCs w:val="24"/>
        </w:rPr>
        <w:t xml:space="preserve">by </w:t>
      </w:r>
      <w:r w:rsidR="00B61AD2" w:rsidRPr="00B61AD2">
        <w:rPr>
          <w:rFonts w:asciiTheme="minorHAnsi" w:hAnsiTheme="minorHAnsi"/>
          <w:sz w:val="24"/>
          <w:szCs w:val="24"/>
        </w:rPr>
        <w:t>a five-year strategic plan that is developed in a participatory manner and aims at addressing the root causes of child poverty</w:t>
      </w:r>
      <w:r>
        <w:rPr>
          <w:rFonts w:asciiTheme="minorHAnsi" w:hAnsiTheme="minorHAnsi"/>
          <w:sz w:val="24"/>
          <w:szCs w:val="24"/>
        </w:rPr>
        <w:t xml:space="preserve"> and adversity. The programs fall under six thematic area:</w:t>
      </w:r>
    </w:p>
    <w:p w:rsidR="00D34528" w:rsidRDefault="00D34528" w:rsidP="00B61AD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34528">
        <w:rPr>
          <w:rFonts w:asciiTheme="minorHAnsi" w:hAnsiTheme="minorHAnsi"/>
          <w:sz w:val="24"/>
          <w:szCs w:val="24"/>
        </w:rPr>
        <w:t>Child Protection</w:t>
      </w:r>
    </w:p>
    <w:p w:rsidR="00D34528" w:rsidRDefault="00D34528" w:rsidP="00B61AD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34528">
        <w:rPr>
          <w:rFonts w:asciiTheme="minorHAnsi" w:hAnsiTheme="minorHAnsi"/>
          <w:sz w:val="24"/>
          <w:szCs w:val="24"/>
        </w:rPr>
        <w:t>Livelihood strengthening</w:t>
      </w:r>
    </w:p>
    <w:p w:rsidR="00D34528" w:rsidRDefault="00D34528" w:rsidP="00B61AD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34528">
        <w:rPr>
          <w:rFonts w:asciiTheme="minorHAnsi" w:hAnsiTheme="minorHAnsi"/>
          <w:sz w:val="24"/>
          <w:szCs w:val="24"/>
        </w:rPr>
        <w:t>Early childhood development</w:t>
      </w:r>
    </w:p>
    <w:p w:rsidR="00D34528" w:rsidRDefault="00D34528" w:rsidP="00B61AD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34528">
        <w:rPr>
          <w:rFonts w:asciiTheme="minorHAnsi" w:hAnsiTheme="minorHAnsi"/>
          <w:sz w:val="24"/>
          <w:szCs w:val="24"/>
        </w:rPr>
        <w:t>Education</w:t>
      </w:r>
    </w:p>
    <w:p w:rsidR="00D34528" w:rsidRDefault="00D34528" w:rsidP="00B61AD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Health</w:t>
      </w:r>
    </w:p>
    <w:p w:rsidR="00D34528" w:rsidRPr="00D34528" w:rsidRDefault="00D34528" w:rsidP="00B61AD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Youth empowerment</w:t>
      </w:r>
    </w:p>
    <w:p w:rsidR="00A71C96" w:rsidRDefault="00A71C96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C330C" w:rsidRDefault="00FC330C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LACCODEF’s </w:t>
      </w:r>
      <w:r w:rsidR="00B61AD2" w:rsidRPr="00B61AD2">
        <w:rPr>
          <w:rFonts w:asciiTheme="minorHAnsi" w:hAnsiTheme="minorHAnsi"/>
          <w:sz w:val="24"/>
          <w:szCs w:val="24"/>
        </w:rPr>
        <w:t xml:space="preserve">programs are designed to achieve 3 core outcomes of; </w:t>
      </w:r>
    </w:p>
    <w:p w:rsidR="00FC330C" w:rsidRDefault="00FC330C" w:rsidP="00FC330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have healthy and secure infants</w:t>
      </w:r>
    </w:p>
    <w:p w:rsidR="00FC330C" w:rsidRDefault="00B61AD2" w:rsidP="00FC330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C330C">
        <w:rPr>
          <w:rFonts w:asciiTheme="minorHAnsi" w:hAnsiTheme="minorHAnsi"/>
          <w:sz w:val="24"/>
          <w:szCs w:val="24"/>
        </w:rPr>
        <w:t xml:space="preserve"> Educa</w:t>
      </w:r>
      <w:r w:rsidR="00FC330C">
        <w:rPr>
          <w:rFonts w:asciiTheme="minorHAnsi" w:hAnsiTheme="minorHAnsi"/>
          <w:sz w:val="24"/>
          <w:szCs w:val="24"/>
        </w:rPr>
        <w:t>ted and confident children</w:t>
      </w:r>
    </w:p>
    <w:p w:rsidR="00B61AD2" w:rsidRPr="00FC330C" w:rsidRDefault="00B61AD2" w:rsidP="00FC330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C330C">
        <w:rPr>
          <w:rFonts w:asciiTheme="minorHAnsi" w:hAnsiTheme="minorHAnsi"/>
          <w:sz w:val="24"/>
          <w:szCs w:val="24"/>
        </w:rPr>
        <w:t>Skilled and involved youths.</w:t>
      </w:r>
    </w:p>
    <w:p w:rsidR="00FB0008" w:rsidRDefault="00FB0008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B61AD2" w:rsidRPr="00B61AD2" w:rsidRDefault="00B61AD2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61AD2">
        <w:rPr>
          <w:rFonts w:asciiTheme="minorHAnsi" w:hAnsiTheme="minorHAnsi"/>
          <w:sz w:val="24"/>
          <w:szCs w:val="24"/>
        </w:rPr>
        <w:t>Child protection is the core niche program of LACCODEF and all interventions are mirrored through a child protection lens.</w:t>
      </w:r>
    </w:p>
    <w:p w:rsidR="00555745" w:rsidRDefault="00555745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C330C" w:rsidRDefault="00FC330C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Governance:</w:t>
      </w:r>
    </w:p>
    <w:p w:rsidR="00B61AD2" w:rsidRPr="00555745" w:rsidRDefault="00B61AD2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55745">
        <w:rPr>
          <w:rFonts w:asciiTheme="minorHAnsi" w:hAnsiTheme="minorHAnsi"/>
          <w:b/>
          <w:sz w:val="24"/>
          <w:szCs w:val="24"/>
          <w:u w:val="single"/>
        </w:rPr>
        <w:lastRenderedPageBreak/>
        <w:t>Organizational structures, systems and policies:</w:t>
      </w:r>
    </w:p>
    <w:p w:rsidR="00B61AD2" w:rsidRPr="00B61AD2" w:rsidRDefault="00B61AD2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61AD2">
        <w:rPr>
          <w:rFonts w:asciiTheme="minorHAnsi" w:hAnsiTheme="minorHAnsi"/>
          <w:sz w:val="24"/>
          <w:szCs w:val="24"/>
        </w:rPr>
        <w:t xml:space="preserve">LACCODEF has clear governance structures in place, </w:t>
      </w:r>
      <w:r w:rsidR="00FC330C">
        <w:rPr>
          <w:rFonts w:asciiTheme="minorHAnsi" w:hAnsiTheme="minorHAnsi"/>
          <w:sz w:val="24"/>
          <w:szCs w:val="24"/>
        </w:rPr>
        <w:t>with clear roles and obligations.</w:t>
      </w:r>
    </w:p>
    <w:p w:rsidR="00B61AD2" w:rsidRPr="00555745" w:rsidRDefault="00B61AD2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55745">
        <w:rPr>
          <w:rFonts w:asciiTheme="minorHAnsi" w:hAnsiTheme="minorHAnsi"/>
          <w:b/>
          <w:sz w:val="24"/>
          <w:szCs w:val="24"/>
        </w:rPr>
        <w:t>Delegates Assembly</w:t>
      </w:r>
      <w:r w:rsidR="00E74186">
        <w:rPr>
          <w:rFonts w:asciiTheme="minorHAnsi" w:hAnsiTheme="minorHAnsi"/>
          <w:b/>
          <w:sz w:val="24"/>
          <w:szCs w:val="24"/>
        </w:rPr>
        <w:t>:</w:t>
      </w:r>
    </w:p>
    <w:p w:rsidR="00B61AD2" w:rsidRPr="00B61AD2" w:rsidRDefault="00B61AD2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61AD2">
        <w:rPr>
          <w:rFonts w:asciiTheme="minorHAnsi" w:hAnsiTheme="minorHAnsi"/>
          <w:sz w:val="24"/>
          <w:szCs w:val="24"/>
        </w:rPr>
        <w:t>This is the Supreme decisi</w:t>
      </w:r>
      <w:r w:rsidR="00E74186">
        <w:rPr>
          <w:rFonts w:asciiTheme="minorHAnsi" w:hAnsiTheme="minorHAnsi"/>
          <w:sz w:val="24"/>
          <w:szCs w:val="24"/>
        </w:rPr>
        <w:t>on making body of the organization</w:t>
      </w:r>
      <w:r w:rsidRPr="00B61AD2">
        <w:rPr>
          <w:rFonts w:asciiTheme="minorHAnsi" w:hAnsiTheme="minorHAnsi"/>
          <w:sz w:val="24"/>
          <w:szCs w:val="24"/>
        </w:rPr>
        <w:t xml:space="preserve">. It’s composed of 48 delegate members elected from </w:t>
      </w:r>
      <w:r w:rsidR="00FC330C">
        <w:rPr>
          <w:rFonts w:asciiTheme="minorHAnsi" w:hAnsiTheme="minorHAnsi"/>
          <w:sz w:val="24"/>
          <w:szCs w:val="24"/>
        </w:rPr>
        <w:t>the eight (8) federating CBOs</w:t>
      </w:r>
      <w:r w:rsidRPr="00B61AD2">
        <w:rPr>
          <w:rFonts w:asciiTheme="minorHAnsi" w:hAnsiTheme="minorHAnsi"/>
          <w:sz w:val="24"/>
          <w:szCs w:val="24"/>
        </w:rPr>
        <w:t xml:space="preserve">. </w:t>
      </w:r>
      <w:r w:rsidR="00FC330C">
        <w:rPr>
          <w:rFonts w:asciiTheme="minorHAnsi" w:hAnsiTheme="minorHAnsi"/>
          <w:sz w:val="24"/>
          <w:szCs w:val="24"/>
        </w:rPr>
        <w:t xml:space="preserve">The </w:t>
      </w:r>
      <w:r w:rsidR="00E74186">
        <w:rPr>
          <w:rFonts w:asciiTheme="minorHAnsi" w:hAnsiTheme="minorHAnsi"/>
          <w:sz w:val="24"/>
          <w:szCs w:val="24"/>
        </w:rPr>
        <w:t>delegate’s</w:t>
      </w:r>
      <w:r w:rsidR="00FC330C">
        <w:rPr>
          <w:rFonts w:asciiTheme="minorHAnsi" w:hAnsiTheme="minorHAnsi"/>
          <w:sz w:val="24"/>
          <w:szCs w:val="24"/>
        </w:rPr>
        <w:t xml:space="preserve"> assembly meets at least once a year and their main role </w:t>
      </w:r>
      <w:r w:rsidR="00E74186">
        <w:rPr>
          <w:rFonts w:asciiTheme="minorHAnsi" w:hAnsiTheme="minorHAnsi"/>
          <w:sz w:val="24"/>
          <w:szCs w:val="24"/>
        </w:rPr>
        <w:t xml:space="preserve">to elect board members, approve the audit report, annual work plan and budget. </w:t>
      </w:r>
      <w:r w:rsidR="00E74186">
        <w:rPr>
          <w:rFonts w:asciiTheme="minorHAnsi" w:hAnsiTheme="minorHAnsi"/>
          <w:b/>
          <w:sz w:val="24"/>
          <w:szCs w:val="24"/>
        </w:rPr>
        <w:t>The B</w:t>
      </w:r>
      <w:r w:rsidRPr="00B61AD2">
        <w:rPr>
          <w:rFonts w:asciiTheme="minorHAnsi" w:hAnsiTheme="minorHAnsi"/>
          <w:b/>
          <w:sz w:val="24"/>
          <w:szCs w:val="24"/>
        </w:rPr>
        <w:t>oard</w:t>
      </w:r>
    </w:p>
    <w:p w:rsidR="00B61AD2" w:rsidRPr="00B61AD2" w:rsidRDefault="00B61AD2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B61AD2">
        <w:rPr>
          <w:rFonts w:asciiTheme="minorHAnsi" w:hAnsiTheme="minorHAnsi"/>
          <w:sz w:val="24"/>
          <w:szCs w:val="24"/>
        </w:rPr>
        <w:t xml:space="preserve">The </w:t>
      </w:r>
      <w:r w:rsidR="00E74186">
        <w:rPr>
          <w:rFonts w:asciiTheme="minorHAnsi" w:hAnsiTheme="minorHAnsi"/>
          <w:sz w:val="24"/>
          <w:szCs w:val="24"/>
        </w:rPr>
        <w:t xml:space="preserve">board is composed of nine (9) members. It is the </w:t>
      </w:r>
      <w:r w:rsidRPr="00B61AD2">
        <w:rPr>
          <w:rFonts w:asciiTheme="minorHAnsi" w:hAnsiTheme="minorHAnsi"/>
          <w:sz w:val="24"/>
          <w:szCs w:val="24"/>
        </w:rPr>
        <w:t>policy making</w:t>
      </w:r>
      <w:r w:rsidR="00E74186">
        <w:rPr>
          <w:rFonts w:asciiTheme="minorHAnsi" w:hAnsiTheme="minorHAnsi"/>
          <w:sz w:val="24"/>
          <w:szCs w:val="24"/>
        </w:rPr>
        <w:t xml:space="preserve"> body the organizations and performs </w:t>
      </w:r>
      <w:r w:rsidRPr="00B61AD2">
        <w:rPr>
          <w:rFonts w:asciiTheme="minorHAnsi" w:hAnsiTheme="minorHAnsi"/>
          <w:sz w:val="24"/>
          <w:szCs w:val="24"/>
        </w:rPr>
        <w:t>oversight</w:t>
      </w:r>
      <w:r w:rsidR="00E74186">
        <w:rPr>
          <w:rFonts w:asciiTheme="minorHAnsi" w:hAnsiTheme="minorHAnsi"/>
          <w:sz w:val="24"/>
          <w:szCs w:val="24"/>
        </w:rPr>
        <w:t xml:space="preserve"> roles. </w:t>
      </w:r>
    </w:p>
    <w:p w:rsidR="00B61AD2" w:rsidRPr="00B61AD2" w:rsidRDefault="00E74186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The staff:</w:t>
      </w:r>
    </w:p>
    <w:p w:rsidR="00B61AD2" w:rsidRPr="00F53868" w:rsidRDefault="00F53868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3868">
        <w:rPr>
          <w:rFonts w:asciiTheme="minorHAnsi" w:hAnsiTheme="minorHAnsi"/>
          <w:sz w:val="24"/>
          <w:szCs w:val="24"/>
        </w:rPr>
        <w:t xml:space="preserve">LACCODEF employs </w:t>
      </w:r>
      <w:r>
        <w:rPr>
          <w:rFonts w:asciiTheme="minorHAnsi" w:hAnsiTheme="minorHAnsi"/>
          <w:sz w:val="24"/>
          <w:szCs w:val="24"/>
        </w:rPr>
        <w:t xml:space="preserve">skilled and highly competent staff at various levels both at the secretariat office and the field. The organization is headed by a Federation Manager. It has both sponsorship  </w:t>
      </w:r>
    </w:p>
    <w:p w:rsidR="00665F32" w:rsidRDefault="00B61AD2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61AD2">
        <w:rPr>
          <w:rFonts w:asciiTheme="minorHAnsi" w:hAnsiTheme="minorHAnsi"/>
          <w:sz w:val="24"/>
          <w:szCs w:val="24"/>
        </w:rPr>
        <w:t xml:space="preserve">This structure comprises of staff, both technical and support staff headed by a program Manager. These perform the day to running and management of organizational affairs. It’s responsible for planning, designing, implementing, monitoring and evaluating programs. </w:t>
      </w:r>
    </w:p>
    <w:p w:rsidR="00665F32" w:rsidRDefault="00665F32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B61AD2" w:rsidRPr="00B61AD2" w:rsidRDefault="00B61AD2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61AD2">
        <w:rPr>
          <w:rFonts w:asciiTheme="minorHAnsi" w:hAnsiTheme="minorHAnsi"/>
          <w:sz w:val="24"/>
          <w:szCs w:val="24"/>
        </w:rPr>
        <w:t>Currently, L</w:t>
      </w:r>
      <w:r w:rsidR="00665F32">
        <w:rPr>
          <w:rFonts w:asciiTheme="minorHAnsi" w:hAnsiTheme="minorHAnsi"/>
          <w:sz w:val="24"/>
          <w:szCs w:val="24"/>
        </w:rPr>
        <w:t>ACCODEF has 31 staff in total of which 15</w:t>
      </w:r>
      <w:r w:rsidRPr="00B61AD2">
        <w:rPr>
          <w:rFonts w:asciiTheme="minorHAnsi" w:hAnsiTheme="minorHAnsi"/>
          <w:sz w:val="24"/>
          <w:szCs w:val="24"/>
        </w:rPr>
        <w:t xml:space="preserve"> are technical and 16 support staff. These based both at the main secretariat office and in the field community offices. </w:t>
      </w:r>
    </w:p>
    <w:p w:rsidR="00E74186" w:rsidRDefault="00E74186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61AD2" w:rsidRPr="006668DF" w:rsidRDefault="00B61AD2" w:rsidP="00B61AD2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668DF">
        <w:rPr>
          <w:rFonts w:asciiTheme="minorHAnsi" w:hAnsiTheme="minorHAnsi"/>
          <w:b/>
          <w:sz w:val="24"/>
          <w:szCs w:val="24"/>
          <w:u w:val="single"/>
        </w:rPr>
        <w:t>Partnerships:</w:t>
      </w:r>
    </w:p>
    <w:p w:rsidR="00B61AD2" w:rsidRDefault="00E74186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LACCODEF cherishes building meaningful</w:t>
      </w:r>
      <w:r w:rsidR="00B61AD2" w:rsidRPr="00B61AD2">
        <w:rPr>
          <w:rFonts w:asciiTheme="minorHAnsi" w:hAnsiTheme="minorHAnsi"/>
          <w:sz w:val="24"/>
          <w:szCs w:val="24"/>
        </w:rPr>
        <w:t xml:space="preserve"> partnerships </w:t>
      </w:r>
      <w:r>
        <w:rPr>
          <w:rFonts w:asciiTheme="minorHAnsi" w:hAnsiTheme="minorHAnsi"/>
          <w:sz w:val="24"/>
          <w:szCs w:val="24"/>
        </w:rPr>
        <w:t>with government agencies, districts and likeminded organizations</w:t>
      </w:r>
      <w:r w:rsidR="00B61AD2" w:rsidRPr="00B61AD2">
        <w:rPr>
          <w:rFonts w:asciiTheme="minorHAnsi" w:hAnsiTheme="minorHAnsi"/>
          <w:sz w:val="24"/>
          <w:szCs w:val="24"/>
        </w:rPr>
        <w:t xml:space="preserve">: </w:t>
      </w:r>
    </w:p>
    <w:p w:rsidR="00E74186" w:rsidRPr="00B61AD2" w:rsidRDefault="00E74186" w:rsidP="00B61AD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LACCODEF works closely with district local governments structures where it operates. LACCODEF had a long term partnership with </w:t>
      </w:r>
      <w:proofErr w:type="spellStart"/>
      <w:r>
        <w:rPr>
          <w:rFonts w:asciiTheme="minorHAnsi" w:hAnsiTheme="minorHAnsi"/>
          <w:sz w:val="24"/>
          <w:szCs w:val="24"/>
        </w:rPr>
        <w:t>ChildFund</w:t>
      </w:r>
      <w:proofErr w:type="spellEnd"/>
      <w:r>
        <w:rPr>
          <w:rFonts w:asciiTheme="minorHAnsi" w:hAnsiTheme="minorHAnsi"/>
          <w:sz w:val="24"/>
          <w:szCs w:val="24"/>
        </w:rPr>
        <w:t xml:space="preserve"> Uganda, worked closely with other link minded organizations</w:t>
      </w:r>
      <w:r w:rsidR="00F53868">
        <w:rPr>
          <w:rFonts w:asciiTheme="minorHAnsi" w:hAnsiTheme="minorHAnsi"/>
          <w:sz w:val="24"/>
          <w:szCs w:val="24"/>
        </w:rPr>
        <w:t xml:space="preserve"> both at regional, national and international levels.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535278" w:rsidRPr="00B61AD2" w:rsidRDefault="00535278" w:rsidP="00B61AD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535278" w:rsidRPr="00B61AD2" w:rsidRDefault="00535278" w:rsidP="00B61AD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7A7017" w:rsidRDefault="007A7017" w:rsidP="007A7017">
      <w:pPr>
        <w:widowControl w:val="0"/>
        <w:ind w:left="180" w:hanging="18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CONTACT US ON:</w:t>
      </w:r>
    </w:p>
    <w:p w:rsidR="007A7017" w:rsidRDefault="007A7017" w:rsidP="007A7017">
      <w:pPr>
        <w:widowControl w:val="0"/>
        <w:ind w:left="180" w:hanging="180"/>
        <w:jc w:val="both"/>
        <w:rPr>
          <w:rFonts w:ascii="Arial" w:hAnsi="Arial" w:cs="Arial"/>
          <w:b/>
          <w:sz w:val="19"/>
          <w:szCs w:val="19"/>
        </w:rPr>
      </w:pPr>
    </w:p>
    <w:p w:rsidR="007A7017" w:rsidRPr="003A7784" w:rsidRDefault="007A7017" w:rsidP="007A7017">
      <w:pPr>
        <w:widowControl w:val="0"/>
        <w:ind w:left="180" w:hanging="180"/>
        <w:jc w:val="both"/>
        <w:rPr>
          <w:rFonts w:ascii="Arial" w:hAnsi="Arial" w:cs="Arial"/>
          <w:b/>
          <w:snapToGrid w:val="0"/>
          <w:sz w:val="15"/>
          <w:szCs w:val="15"/>
          <w:lang w:eastAsia="en-US"/>
        </w:rPr>
      </w:pPr>
      <w:r>
        <w:rPr>
          <w:rFonts w:ascii="Arial" w:hAnsi="Arial" w:cs="Arial"/>
          <w:b/>
          <w:sz w:val="19"/>
          <w:szCs w:val="19"/>
        </w:rPr>
        <w:t>Address</w:t>
      </w:r>
      <w:r w:rsidRPr="003A7784">
        <w:rPr>
          <w:rFonts w:ascii="Arial" w:hAnsi="Arial" w:cs="Arial"/>
          <w:b/>
          <w:sz w:val="19"/>
          <w:szCs w:val="19"/>
        </w:rPr>
        <w:t xml:space="preserve">                                           </w:t>
      </w:r>
    </w:p>
    <w:p w:rsidR="007A7017" w:rsidRDefault="007A7017" w:rsidP="007A7017">
      <w:pPr>
        <w:widowControl w:val="0"/>
        <w:jc w:val="both"/>
        <w:rPr>
          <w:rFonts w:ascii="Arial" w:hAnsi="Arial" w:cs="Arial"/>
          <w:b/>
          <w:snapToGrid w:val="0"/>
          <w:sz w:val="15"/>
          <w:szCs w:val="15"/>
          <w:lang w:eastAsia="en-US"/>
        </w:rPr>
      </w:pPr>
    </w:p>
    <w:p w:rsidR="007A7017" w:rsidRPr="007A7017" w:rsidRDefault="007A7017" w:rsidP="007A7017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P O BOX 691, </w:t>
      </w:r>
      <w:r w:rsidRPr="007A7017">
        <w:rPr>
          <w:rFonts w:ascii="Arial" w:hAnsi="Arial" w:cs="Arial"/>
          <w:snapToGrid w:val="0"/>
          <w:sz w:val="22"/>
          <w:szCs w:val="22"/>
          <w:lang w:eastAsia="en-US"/>
        </w:rPr>
        <w:t xml:space="preserve">Plot 23/25 </w:t>
      </w:r>
      <w:proofErr w:type="spellStart"/>
      <w:r w:rsidRPr="007A7017">
        <w:rPr>
          <w:rFonts w:ascii="Arial" w:hAnsi="Arial" w:cs="Arial"/>
          <w:snapToGrid w:val="0"/>
          <w:sz w:val="22"/>
          <w:szCs w:val="22"/>
          <w:lang w:eastAsia="en-US"/>
        </w:rPr>
        <w:t>Acol</w:t>
      </w:r>
      <w:proofErr w:type="spellEnd"/>
      <w:r w:rsidRPr="007A7017">
        <w:rPr>
          <w:rFonts w:ascii="Arial" w:hAnsi="Arial" w:cs="Arial"/>
          <w:snapToGrid w:val="0"/>
          <w:sz w:val="22"/>
          <w:szCs w:val="22"/>
          <w:lang w:eastAsia="en-US"/>
        </w:rPr>
        <w:t xml:space="preserve"> Enoch Road, Junior Quarters,</w:t>
      </w:r>
      <w:r w:rsidRPr="007A7017">
        <w:rPr>
          <w:rFonts w:ascii="Arial" w:hAnsi="Arial" w:cs="Arial"/>
          <w:snapToGrid w:val="0"/>
          <w:sz w:val="22"/>
          <w:szCs w:val="22"/>
          <w:lang w:eastAsia="en-US"/>
        </w:rPr>
        <w:t xml:space="preserve"> Lira City West </w:t>
      </w:r>
      <w:r w:rsidRPr="007A7017">
        <w:rPr>
          <w:rFonts w:ascii="Arial" w:hAnsi="Arial" w:cs="Arial"/>
          <w:snapToGrid w:val="0"/>
          <w:sz w:val="22"/>
          <w:szCs w:val="22"/>
          <w:lang w:eastAsia="en-US"/>
        </w:rPr>
        <w:t xml:space="preserve">division, </w:t>
      </w:r>
      <w:r w:rsidRPr="007A7017">
        <w:rPr>
          <w:rFonts w:ascii="Arial" w:hAnsi="Arial" w:cs="Arial"/>
          <w:snapToGrid w:val="0"/>
          <w:sz w:val="22"/>
          <w:szCs w:val="22"/>
          <w:lang w:val="es-ES" w:eastAsia="en-US"/>
        </w:rPr>
        <w:t>Lira City.</w:t>
      </w:r>
    </w:p>
    <w:p w:rsidR="007A7017" w:rsidRPr="007A7017" w:rsidRDefault="007A7017" w:rsidP="007A7017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val="fr-FR" w:eastAsia="en-US"/>
        </w:rPr>
      </w:pPr>
      <w:r w:rsidRPr="007A7017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Tel </w:t>
      </w:r>
      <w:proofErr w:type="spellStart"/>
      <w:r w:rsidRPr="007A7017">
        <w:rPr>
          <w:rFonts w:ascii="Arial" w:hAnsi="Arial" w:cs="Arial"/>
          <w:snapToGrid w:val="0"/>
          <w:sz w:val="22"/>
          <w:szCs w:val="22"/>
          <w:lang w:val="fr-FR" w:eastAsia="en-US"/>
        </w:rPr>
        <w:t>Number</w:t>
      </w:r>
      <w:proofErr w:type="spellEnd"/>
      <w:r w:rsidRPr="007A7017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: </w:t>
      </w:r>
    </w:p>
    <w:p w:rsidR="007A7017" w:rsidRDefault="007A7017" w:rsidP="007A7017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val="fr-FR" w:eastAsia="en-US"/>
        </w:rPr>
      </w:pPr>
    </w:p>
    <w:p w:rsidR="00035CC4" w:rsidRDefault="007A7017" w:rsidP="007A7017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val="fr-FR" w:eastAsia="en-US"/>
        </w:rPr>
      </w:pPr>
      <w:r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Email : </w:t>
      </w:r>
      <w:hyperlink r:id="rId8" w:history="1">
        <w:r w:rsidRPr="005711F2">
          <w:rPr>
            <w:rStyle w:val="Hyperlink"/>
            <w:rFonts w:ascii="Arial" w:hAnsi="Arial" w:cs="Arial"/>
            <w:snapToGrid w:val="0"/>
            <w:sz w:val="22"/>
            <w:szCs w:val="22"/>
            <w:lang w:val="fr-FR" w:eastAsia="en-US"/>
          </w:rPr>
          <w:t>info@laccodef.org</w:t>
        </w:r>
      </w:hyperlink>
      <w:r w:rsidR="00035CC4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OR laccodef</w:t>
      </w:r>
      <w:r w:rsidRPr="007A7017">
        <w:rPr>
          <w:rFonts w:ascii="Arial" w:hAnsi="Arial" w:cs="Arial"/>
          <w:snapToGrid w:val="0"/>
          <w:sz w:val="22"/>
          <w:szCs w:val="22"/>
          <w:lang w:val="fr-FR" w:eastAsia="en-US"/>
        </w:rPr>
        <w:t>@laccodef.org</w:t>
      </w:r>
      <w:r w:rsidR="00035CC4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</w:t>
      </w:r>
    </w:p>
    <w:p w:rsidR="00035CC4" w:rsidRDefault="00035CC4" w:rsidP="007A7017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val="fr-FR" w:eastAsia="en-US"/>
        </w:rPr>
      </w:pPr>
    </w:p>
    <w:p w:rsidR="007A7017" w:rsidRPr="007A7017" w:rsidRDefault="00035CC4" w:rsidP="007A7017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val="fr-FR" w:eastAsia="en-US"/>
        </w:rPr>
      </w:pPr>
      <w:proofErr w:type="spellStart"/>
      <w:r>
        <w:rPr>
          <w:rFonts w:ascii="Arial" w:hAnsi="Arial" w:cs="Arial"/>
          <w:snapToGrid w:val="0"/>
          <w:sz w:val="22"/>
          <w:szCs w:val="22"/>
          <w:lang w:val="fr-FR" w:eastAsia="en-US"/>
        </w:rPr>
        <w:t>Telephone</w:t>
      </w:r>
      <w:proofErr w:type="spellEnd"/>
      <w:r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 : </w:t>
      </w:r>
      <w:r w:rsidR="00EF5DF4">
        <w:rPr>
          <w:rFonts w:ascii="Arial" w:hAnsi="Arial" w:cs="Arial"/>
          <w:snapToGrid w:val="0"/>
          <w:sz w:val="22"/>
          <w:szCs w:val="22"/>
          <w:lang w:val="fr-FR" w:eastAsia="en-US"/>
        </w:rPr>
        <w:t>+256 471 660 586</w:t>
      </w:r>
      <w:r w:rsidR="007A7017" w:rsidRPr="007A7017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</w:t>
      </w:r>
      <w:bookmarkStart w:id="0" w:name="_GoBack"/>
      <w:bookmarkEnd w:id="0"/>
      <w:r w:rsidR="00EF5DF4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</w:t>
      </w:r>
    </w:p>
    <w:p w:rsidR="007A7017" w:rsidRPr="007A7017" w:rsidRDefault="007A7017" w:rsidP="007A7017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val="fr-FR" w:eastAsia="en-US"/>
        </w:rPr>
      </w:pPr>
      <w:r w:rsidRPr="007A7017">
        <w:rPr>
          <w:rFonts w:ascii="Arial" w:hAnsi="Arial" w:cs="Arial"/>
          <w:snapToGrid w:val="0"/>
          <w:sz w:val="22"/>
          <w:szCs w:val="22"/>
          <w:lang w:val="fr-FR" w:eastAsia="en-US"/>
        </w:rPr>
        <w:t xml:space="preserve">         </w:t>
      </w:r>
    </w:p>
    <w:p w:rsidR="00535278" w:rsidRPr="00B61AD2" w:rsidRDefault="00535278" w:rsidP="00B61AD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535278" w:rsidRPr="00B61AD2" w:rsidSect="005F1DBD">
      <w:headerReference w:type="default" r:id="rId9"/>
      <w:footerReference w:type="default" r:id="rId10"/>
      <w:endnotePr>
        <w:numFmt w:val="lowerLetter"/>
      </w:endnotePr>
      <w:pgSz w:w="12242" w:h="15842" w:code="1"/>
      <w:pgMar w:top="462" w:right="1082" w:bottom="533" w:left="1440" w:header="576" w:footer="1296" w:gutter="0"/>
      <w:cols w:space="1701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11" w:rsidRDefault="00263111" w:rsidP="005F1DBD">
      <w:r>
        <w:separator/>
      </w:r>
    </w:p>
  </w:endnote>
  <w:endnote w:type="continuationSeparator" w:id="0">
    <w:p w:rsidR="00263111" w:rsidRDefault="00263111" w:rsidP="005F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5A" w:rsidRPr="003A7784" w:rsidRDefault="00263111" w:rsidP="004B4F5E">
    <w:pPr>
      <w:pStyle w:val="Footer"/>
      <w:pBdr>
        <w:bottom w:val="single" w:sz="12" w:space="1" w:color="auto"/>
      </w:pBdr>
      <w:rPr>
        <w:i/>
        <w:iCs/>
        <w:sz w:val="17"/>
        <w:szCs w:val="17"/>
        <w:lang w:val="en-US"/>
      </w:rPr>
    </w:pPr>
  </w:p>
  <w:p w:rsidR="0040235A" w:rsidRPr="003A7784" w:rsidRDefault="00FB0008" w:rsidP="00557839">
    <w:pPr>
      <w:widowControl w:val="0"/>
      <w:ind w:left="180" w:hanging="180"/>
      <w:jc w:val="both"/>
      <w:rPr>
        <w:rFonts w:ascii="Arial" w:hAnsi="Arial" w:cs="Arial"/>
        <w:b/>
        <w:snapToGrid w:val="0"/>
        <w:sz w:val="15"/>
        <w:szCs w:val="15"/>
        <w:lang w:eastAsia="en-US"/>
      </w:rPr>
    </w:pPr>
    <w:r>
      <w:rPr>
        <w:rFonts w:ascii="Arial" w:hAnsi="Arial" w:cs="Arial"/>
        <w:b/>
        <w:sz w:val="19"/>
        <w:szCs w:val="19"/>
      </w:rPr>
      <w:t>LACCODEF</w:t>
    </w:r>
    <w:r w:rsidR="00BD0B8B" w:rsidRPr="003A7784">
      <w:rPr>
        <w:rFonts w:ascii="Arial" w:hAnsi="Arial" w:cs="Arial"/>
        <w:b/>
        <w:sz w:val="19"/>
        <w:szCs w:val="19"/>
      </w:rPr>
      <w:t xml:space="preserve">                                           </w:t>
    </w:r>
  </w:p>
  <w:p w:rsidR="0040235A" w:rsidRPr="00FB0008" w:rsidRDefault="00BD0B8B" w:rsidP="00557839">
    <w:pPr>
      <w:widowControl w:val="0"/>
      <w:jc w:val="both"/>
      <w:rPr>
        <w:rFonts w:ascii="Arial" w:hAnsi="Arial" w:cs="Arial"/>
        <w:b/>
        <w:snapToGrid w:val="0"/>
        <w:sz w:val="15"/>
        <w:szCs w:val="15"/>
        <w:lang w:eastAsia="en-US"/>
      </w:rPr>
    </w:pPr>
    <w:r w:rsidRPr="00FB0008">
      <w:rPr>
        <w:rFonts w:ascii="Arial" w:hAnsi="Arial" w:cs="Arial"/>
        <w:b/>
        <w:snapToGrid w:val="0"/>
        <w:sz w:val="15"/>
        <w:szCs w:val="15"/>
        <w:lang w:eastAsia="en-US"/>
      </w:rPr>
      <w:t xml:space="preserve">Plot 23/25 </w:t>
    </w:r>
    <w:proofErr w:type="spellStart"/>
    <w:r w:rsidRPr="00FB0008">
      <w:rPr>
        <w:rFonts w:ascii="Arial" w:hAnsi="Arial" w:cs="Arial"/>
        <w:b/>
        <w:snapToGrid w:val="0"/>
        <w:sz w:val="15"/>
        <w:szCs w:val="15"/>
        <w:lang w:eastAsia="en-US"/>
      </w:rPr>
      <w:t>Acol</w:t>
    </w:r>
    <w:proofErr w:type="spellEnd"/>
    <w:r w:rsidRPr="00FB0008">
      <w:rPr>
        <w:rFonts w:ascii="Arial" w:hAnsi="Arial" w:cs="Arial"/>
        <w:b/>
        <w:snapToGrid w:val="0"/>
        <w:sz w:val="15"/>
        <w:szCs w:val="15"/>
        <w:lang w:eastAsia="en-US"/>
      </w:rPr>
      <w:t xml:space="preserve"> Enoch Road, Junior Quarters,</w:t>
    </w:r>
    <w:r w:rsidR="001643FA">
      <w:rPr>
        <w:rFonts w:ascii="Arial" w:hAnsi="Arial" w:cs="Arial"/>
        <w:b/>
        <w:snapToGrid w:val="0"/>
        <w:sz w:val="15"/>
        <w:szCs w:val="15"/>
        <w:lang w:eastAsia="en-US"/>
      </w:rPr>
      <w:t xml:space="preserve"> Lira city west </w:t>
    </w:r>
    <w:r w:rsidR="00FB0008" w:rsidRPr="00FB0008">
      <w:rPr>
        <w:rFonts w:ascii="Arial" w:hAnsi="Arial" w:cs="Arial"/>
        <w:b/>
        <w:snapToGrid w:val="0"/>
        <w:sz w:val="15"/>
        <w:szCs w:val="15"/>
        <w:lang w:eastAsia="en-US"/>
      </w:rPr>
      <w:t xml:space="preserve">division, </w:t>
    </w:r>
    <w:r w:rsidR="001643FA">
      <w:rPr>
        <w:rFonts w:ascii="Arial" w:hAnsi="Arial" w:cs="Arial"/>
        <w:b/>
        <w:snapToGrid w:val="0"/>
        <w:sz w:val="15"/>
        <w:szCs w:val="15"/>
        <w:lang w:val="es-ES" w:eastAsia="en-US"/>
      </w:rPr>
      <w:t xml:space="preserve">Lira City </w:t>
    </w:r>
  </w:p>
  <w:p w:rsidR="0053517B" w:rsidRPr="00FB0008" w:rsidRDefault="00BD0B8B" w:rsidP="00557839">
    <w:pPr>
      <w:widowControl w:val="0"/>
      <w:jc w:val="both"/>
      <w:rPr>
        <w:rFonts w:ascii="Arial" w:hAnsi="Arial" w:cs="Arial"/>
        <w:b/>
        <w:snapToGrid w:val="0"/>
        <w:sz w:val="15"/>
        <w:szCs w:val="15"/>
        <w:lang w:val="fr-FR" w:eastAsia="en-US"/>
      </w:rPr>
    </w:pPr>
    <w:r w:rsidRPr="00FB0008">
      <w:rPr>
        <w:rFonts w:ascii="Arial" w:hAnsi="Arial" w:cs="Arial"/>
        <w:b/>
        <w:snapToGrid w:val="0"/>
        <w:sz w:val="15"/>
        <w:szCs w:val="15"/>
        <w:lang w:val="fr-FR" w:eastAsia="en-US"/>
      </w:rPr>
      <w:t>Tel</w:t>
    </w:r>
    <w:r w:rsidR="00FB0008" w:rsidRPr="00FB0008">
      <w:rPr>
        <w:rFonts w:ascii="Arial" w:hAnsi="Arial" w:cs="Arial"/>
        <w:b/>
        <w:snapToGrid w:val="0"/>
        <w:sz w:val="15"/>
        <w:szCs w:val="15"/>
        <w:lang w:val="fr-FR" w:eastAsia="en-US"/>
      </w:rPr>
      <w:t xml:space="preserve"> </w:t>
    </w:r>
    <w:proofErr w:type="spellStart"/>
    <w:r w:rsidR="00FB0008" w:rsidRPr="00FB0008">
      <w:rPr>
        <w:rFonts w:ascii="Arial" w:hAnsi="Arial" w:cs="Arial"/>
        <w:b/>
        <w:snapToGrid w:val="0"/>
        <w:sz w:val="15"/>
        <w:szCs w:val="15"/>
        <w:lang w:val="fr-FR" w:eastAsia="en-US"/>
      </w:rPr>
      <w:t>Number</w:t>
    </w:r>
    <w:proofErr w:type="spellEnd"/>
    <w:r w:rsidR="00FB0008" w:rsidRPr="00FB0008">
      <w:rPr>
        <w:rFonts w:ascii="Arial" w:hAnsi="Arial" w:cs="Arial"/>
        <w:b/>
        <w:snapToGrid w:val="0"/>
        <w:sz w:val="15"/>
        <w:szCs w:val="15"/>
        <w:lang w:val="fr-FR" w:eastAsia="en-US"/>
      </w:rPr>
      <w:t xml:space="preserve"> </w:t>
    </w:r>
    <w:r w:rsidRPr="00FB0008">
      <w:rPr>
        <w:rFonts w:ascii="Arial" w:hAnsi="Arial" w:cs="Arial"/>
        <w:b/>
        <w:snapToGrid w:val="0"/>
        <w:sz w:val="15"/>
        <w:szCs w:val="15"/>
        <w:lang w:val="fr-FR" w:eastAsia="en-US"/>
      </w:rPr>
      <w:t>: 047</w:t>
    </w:r>
    <w:r w:rsidR="001643FA">
      <w:rPr>
        <w:rFonts w:ascii="Arial" w:hAnsi="Arial" w:cs="Arial"/>
        <w:b/>
        <w:snapToGrid w:val="0"/>
        <w:sz w:val="15"/>
        <w:szCs w:val="15"/>
        <w:lang w:val="fr-FR" w:eastAsia="en-US"/>
      </w:rPr>
      <w:t xml:space="preserve">1 660 586 OR 0414 </w:t>
    </w:r>
  </w:p>
  <w:p w:rsidR="00FB0008" w:rsidRPr="00FB0008" w:rsidRDefault="00BD0B8B" w:rsidP="00557839">
    <w:pPr>
      <w:widowControl w:val="0"/>
      <w:jc w:val="both"/>
      <w:rPr>
        <w:rFonts w:ascii="Arial" w:hAnsi="Arial" w:cs="Arial"/>
        <w:b/>
        <w:snapToGrid w:val="0"/>
        <w:sz w:val="15"/>
        <w:szCs w:val="15"/>
        <w:lang w:val="fr-FR" w:eastAsia="en-US"/>
      </w:rPr>
    </w:pPr>
    <w:r w:rsidRPr="00FB0008">
      <w:rPr>
        <w:rFonts w:ascii="Arial" w:hAnsi="Arial" w:cs="Arial"/>
        <w:b/>
        <w:snapToGrid w:val="0"/>
        <w:sz w:val="15"/>
        <w:szCs w:val="15"/>
        <w:lang w:val="fr-FR" w:eastAsia="en-US"/>
      </w:rPr>
      <w:t xml:space="preserve">PO Box : 691, Lira  </w:t>
    </w:r>
    <w:r w:rsidR="00FB0008" w:rsidRPr="00FB0008">
      <w:rPr>
        <w:rFonts w:ascii="Arial" w:hAnsi="Arial" w:cs="Arial"/>
        <w:b/>
        <w:snapToGrid w:val="0"/>
        <w:sz w:val="15"/>
        <w:szCs w:val="15"/>
        <w:lang w:val="fr-FR" w:eastAsia="en-US"/>
      </w:rPr>
      <w:t xml:space="preserve">Email : </w:t>
    </w:r>
    <w:hyperlink r:id="rId1" w:history="1">
      <w:r w:rsidR="00FB0008" w:rsidRPr="00FB0008">
        <w:rPr>
          <w:rStyle w:val="Hyperlink"/>
          <w:rFonts w:ascii="Arial" w:hAnsi="Arial" w:cs="Arial"/>
          <w:b/>
          <w:snapToGrid w:val="0"/>
          <w:sz w:val="15"/>
          <w:szCs w:val="15"/>
          <w:lang w:val="fr-FR" w:eastAsia="en-US"/>
        </w:rPr>
        <w:t>Laccodef@gmail.com</w:t>
      </w:r>
    </w:hyperlink>
    <w:r w:rsidR="00FB0008" w:rsidRPr="00FB0008">
      <w:rPr>
        <w:rFonts w:ascii="Arial" w:hAnsi="Arial" w:cs="Arial"/>
        <w:b/>
        <w:snapToGrid w:val="0"/>
        <w:sz w:val="15"/>
        <w:szCs w:val="15"/>
        <w:lang w:val="fr-FR" w:eastAsia="en-US"/>
      </w:rPr>
      <w:t xml:space="preserve"> OR Info@laccodef.org</w:t>
    </w:r>
    <w:r w:rsidRPr="00FB0008">
      <w:rPr>
        <w:rFonts w:ascii="Arial" w:hAnsi="Arial" w:cs="Arial"/>
        <w:b/>
        <w:snapToGrid w:val="0"/>
        <w:sz w:val="15"/>
        <w:szCs w:val="15"/>
        <w:lang w:val="fr-FR" w:eastAsia="en-US"/>
      </w:rPr>
      <w:t xml:space="preserve">    </w:t>
    </w:r>
  </w:p>
  <w:p w:rsidR="0040235A" w:rsidRPr="003A7784" w:rsidRDefault="00BD0B8B" w:rsidP="00557839">
    <w:pPr>
      <w:widowControl w:val="0"/>
      <w:jc w:val="both"/>
      <w:rPr>
        <w:rFonts w:ascii="Arial" w:hAnsi="Arial" w:cs="Arial"/>
        <w:snapToGrid w:val="0"/>
        <w:sz w:val="15"/>
        <w:szCs w:val="15"/>
        <w:lang w:val="fr-FR" w:eastAsia="en-US"/>
      </w:rPr>
    </w:pPr>
    <w:r w:rsidRPr="003A7784">
      <w:rPr>
        <w:rFonts w:ascii="Arial" w:hAnsi="Arial" w:cs="Arial"/>
        <w:snapToGrid w:val="0"/>
        <w:sz w:val="15"/>
        <w:szCs w:val="15"/>
        <w:lang w:val="fr-FR" w:eastAsia="en-US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11" w:rsidRDefault="00263111" w:rsidP="005F1DBD">
      <w:r>
        <w:separator/>
      </w:r>
    </w:p>
  </w:footnote>
  <w:footnote w:type="continuationSeparator" w:id="0">
    <w:p w:rsidR="00263111" w:rsidRDefault="00263111" w:rsidP="005F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5A" w:rsidRDefault="00263111" w:rsidP="00616F1F">
    <w:pPr>
      <w:pStyle w:val="Footer"/>
      <w:ind w:left="90" w:firstLine="3510"/>
      <w:jc w:val="both"/>
      <w:rPr>
        <w:b/>
        <w:noProof/>
        <w:color w:val="000000"/>
        <w:sz w:val="16"/>
        <w:szCs w:val="16"/>
      </w:rPr>
    </w:pPr>
  </w:p>
  <w:p w:rsidR="0040235A" w:rsidRDefault="00BD0B8B" w:rsidP="005611B3">
    <w:pPr>
      <w:pStyle w:val="Heading4"/>
      <w:ind w:right="-2268"/>
      <w:rPr>
        <w:rFonts w:ascii="Arial" w:hAnsi="Arial" w:cs="Arial"/>
        <w:sz w:val="28"/>
        <w:szCs w:val="28"/>
      </w:rPr>
    </w:pPr>
    <w:r w:rsidRPr="00B61AD2">
      <w:rPr>
        <w:rFonts w:ascii="Arial" w:hAnsi="Arial" w:cs="Arial"/>
        <w:sz w:val="28"/>
        <w:szCs w:val="28"/>
      </w:rPr>
      <w:t xml:space="preserve"> </w:t>
    </w:r>
  </w:p>
  <w:p w:rsidR="00B61AD2" w:rsidRPr="00B61AD2" w:rsidRDefault="00B61AD2" w:rsidP="00B61A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6E1"/>
    <w:multiLevelType w:val="hybridMultilevel"/>
    <w:tmpl w:val="31B2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0DA4"/>
    <w:multiLevelType w:val="hybridMultilevel"/>
    <w:tmpl w:val="12DC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C16BC"/>
    <w:multiLevelType w:val="hybridMultilevel"/>
    <w:tmpl w:val="9A52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0570"/>
    <w:multiLevelType w:val="hybridMultilevel"/>
    <w:tmpl w:val="7DBAEA06"/>
    <w:lvl w:ilvl="0" w:tplc="4272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469BE"/>
    <w:multiLevelType w:val="hybridMultilevel"/>
    <w:tmpl w:val="7A9AC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266E0"/>
    <w:multiLevelType w:val="hybridMultilevel"/>
    <w:tmpl w:val="F812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3064F"/>
    <w:multiLevelType w:val="hybridMultilevel"/>
    <w:tmpl w:val="A01C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F6EB5"/>
    <w:multiLevelType w:val="hybridMultilevel"/>
    <w:tmpl w:val="C4CE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03AF9"/>
    <w:multiLevelType w:val="hybridMultilevel"/>
    <w:tmpl w:val="97FE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78"/>
    <w:rsid w:val="00033D2E"/>
    <w:rsid w:val="00035CC4"/>
    <w:rsid w:val="00047D13"/>
    <w:rsid w:val="00080958"/>
    <w:rsid w:val="000D3587"/>
    <w:rsid w:val="001104F7"/>
    <w:rsid w:val="00161D26"/>
    <w:rsid w:val="001643FA"/>
    <w:rsid w:val="00210269"/>
    <w:rsid w:val="0022077F"/>
    <w:rsid w:val="0025496B"/>
    <w:rsid w:val="00263111"/>
    <w:rsid w:val="002643FA"/>
    <w:rsid w:val="002B71B2"/>
    <w:rsid w:val="003072F0"/>
    <w:rsid w:val="003643B3"/>
    <w:rsid w:val="00382C99"/>
    <w:rsid w:val="0039221C"/>
    <w:rsid w:val="003D7C35"/>
    <w:rsid w:val="005013D1"/>
    <w:rsid w:val="00535278"/>
    <w:rsid w:val="00555745"/>
    <w:rsid w:val="005611B3"/>
    <w:rsid w:val="00563E53"/>
    <w:rsid w:val="00587836"/>
    <w:rsid w:val="005B43C4"/>
    <w:rsid w:val="005F12C4"/>
    <w:rsid w:val="005F1DBD"/>
    <w:rsid w:val="005F7E5A"/>
    <w:rsid w:val="00624F2E"/>
    <w:rsid w:val="0063723C"/>
    <w:rsid w:val="00665F32"/>
    <w:rsid w:val="006668DF"/>
    <w:rsid w:val="006E079F"/>
    <w:rsid w:val="00737F47"/>
    <w:rsid w:val="00773621"/>
    <w:rsid w:val="00776A5D"/>
    <w:rsid w:val="007A7017"/>
    <w:rsid w:val="007D4E27"/>
    <w:rsid w:val="007E521A"/>
    <w:rsid w:val="007E5858"/>
    <w:rsid w:val="00817A34"/>
    <w:rsid w:val="0083379C"/>
    <w:rsid w:val="00860FB9"/>
    <w:rsid w:val="0089306E"/>
    <w:rsid w:val="008960F2"/>
    <w:rsid w:val="008B589F"/>
    <w:rsid w:val="008E49FB"/>
    <w:rsid w:val="008F7A35"/>
    <w:rsid w:val="00910C78"/>
    <w:rsid w:val="00916114"/>
    <w:rsid w:val="009260AA"/>
    <w:rsid w:val="00953F55"/>
    <w:rsid w:val="009557C9"/>
    <w:rsid w:val="009771C6"/>
    <w:rsid w:val="009B7C0C"/>
    <w:rsid w:val="00A71C96"/>
    <w:rsid w:val="00A83E81"/>
    <w:rsid w:val="00B122E9"/>
    <w:rsid w:val="00B40D60"/>
    <w:rsid w:val="00B61AD2"/>
    <w:rsid w:val="00B7516E"/>
    <w:rsid w:val="00B903E9"/>
    <w:rsid w:val="00BA534F"/>
    <w:rsid w:val="00BB714A"/>
    <w:rsid w:val="00BD0B8B"/>
    <w:rsid w:val="00BE4781"/>
    <w:rsid w:val="00BF484B"/>
    <w:rsid w:val="00C057E8"/>
    <w:rsid w:val="00C35ED6"/>
    <w:rsid w:val="00C416B8"/>
    <w:rsid w:val="00CD0FBC"/>
    <w:rsid w:val="00D34528"/>
    <w:rsid w:val="00D51A29"/>
    <w:rsid w:val="00D55453"/>
    <w:rsid w:val="00D81895"/>
    <w:rsid w:val="00D866DF"/>
    <w:rsid w:val="00DA48E3"/>
    <w:rsid w:val="00DB4CDC"/>
    <w:rsid w:val="00E123E1"/>
    <w:rsid w:val="00E74186"/>
    <w:rsid w:val="00E94175"/>
    <w:rsid w:val="00EA60C3"/>
    <w:rsid w:val="00EA7737"/>
    <w:rsid w:val="00EC07B0"/>
    <w:rsid w:val="00EE1132"/>
    <w:rsid w:val="00EF5DF4"/>
    <w:rsid w:val="00F53868"/>
    <w:rsid w:val="00F579D5"/>
    <w:rsid w:val="00F828BA"/>
    <w:rsid w:val="00FA634A"/>
    <w:rsid w:val="00FB0008"/>
    <w:rsid w:val="00FC330C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97C085-01AC-46A6-AF86-55206F04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78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535278"/>
    <w:pPr>
      <w:keepNext/>
      <w:widowControl w:val="0"/>
      <w:outlineLvl w:val="3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5278"/>
    <w:rPr>
      <w:rFonts w:ascii="Comic Sans MS" w:eastAsia="Times New Roman" w:hAnsi="Comic Sans MS" w:cs="Traditional Arabic"/>
      <w:b/>
      <w:bCs/>
      <w:sz w:val="36"/>
      <w:szCs w:val="20"/>
      <w:lang w:val="en-GB" w:eastAsia="nl-NL"/>
    </w:rPr>
  </w:style>
  <w:style w:type="paragraph" w:styleId="Footer">
    <w:name w:val="footer"/>
    <w:basedOn w:val="Normal"/>
    <w:link w:val="FooterChar"/>
    <w:rsid w:val="00535278"/>
    <w:pPr>
      <w:tabs>
        <w:tab w:val="center" w:pos="4320"/>
        <w:tab w:val="right" w:pos="8640"/>
      </w:tabs>
    </w:pPr>
    <w:rPr>
      <w:rFonts w:ascii="Arial" w:hAnsi="Arial" w:cs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535278"/>
    <w:rPr>
      <w:rFonts w:ascii="Arial" w:eastAsia="Times New Roman" w:hAnsi="Arial" w:cs="Arial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B7C0C"/>
    <w:pPr>
      <w:ind w:left="720"/>
      <w:contextualSpacing/>
    </w:pPr>
  </w:style>
  <w:style w:type="table" w:styleId="TableGrid">
    <w:name w:val="Table Grid"/>
    <w:basedOn w:val="TableNormal"/>
    <w:uiPriority w:val="59"/>
    <w:rsid w:val="008E4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DBD"/>
    <w:rPr>
      <w:rFonts w:ascii="Times New Roman" w:eastAsia="Times New Roman" w:hAnsi="Times New Roman" w:cs="Traditional Arabic"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C4"/>
    <w:rPr>
      <w:rFonts w:ascii="Tahoma" w:eastAsia="Times New Roman" w:hAnsi="Tahoma" w:cs="Tahoma"/>
      <w:sz w:val="16"/>
      <w:szCs w:val="16"/>
      <w:lang w:val="en-GB" w:eastAsia="nl-NL"/>
    </w:rPr>
  </w:style>
  <w:style w:type="character" w:customStyle="1" w:styleId="ListParagraphChar">
    <w:name w:val="List Paragraph Char"/>
    <w:link w:val="ListParagraph"/>
    <w:uiPriority w:val="34"/>
    <w:rsid w:val="00B61AD2"/>
    <w:rPr>
      <w:rFonts w:ascii="Times New Roman" w:eastAsia="Times New Roman" w:hAnsi="Times New Roman" w:cs="Traditional Arabic"/>
      <w:sz w:val="20"/>
      <w:szCs w:val="20"/>
      <w:lang w:val="en-GB" w:eastAsia="nl-NL"/>
    </w:rPr>
  </w:style>
  <w:style w:type="character" w:styleId="Hyperlink">
    <w:name w:val="Hyperlink"/>
    <w:basedOn w:val="DefaultParagraphFont"/>
    <w:uiPriority w:val="99"/>
    <w:unhideWhenUsed/>
    <w:rsid w:val="00FB0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ccode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ccode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LACCODEF</dc:creator>
  <cp:lastModifiedBy>TOM</cp:lastModifiedBy>
  <cp:revision>2</cp:revision>
  <cp:lastPrinted>2015-09-09T14:07:00Z</cp:lastPrinted>
  <dcterms:created xsi:type="dcterms:W3CDTF">2022-06-17T07:44:00Z</dcterms:created>
  <dcterms:modified xsi:type="dcterms:W3CDTF">2022-06-17T07:44:00Z</dcterms:modified>
</cp:coreProperties>
</file>